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after="156"/>
        <w:rPr>
          <w:rFonts w:hint="eastAsia" w:ascii="宋体" w:hAnsi="宋体" w:eastAsia="宋体" w:cs="宋体"/>
          <w:b/>
        </w:rPr>
      </w:pPr>
    </w:p>
    <w:p>
      <w:pPr>
        <w:rPr>
          <w:rFonts w:hint="eastAsia" w:ascii="宋体" w:hAnsi="宋体" w:eastAsia="宋体" w:cs="宋体"/>
          <w:b/>
        </w:rPr>
      </w:pPr>
    </w:p>
    <w:p>
      <w:pPr>
        <w:rPr>
          <w:rFonts w:hint="eastAsia" w:ascii="宋体" w:hAnsi="宋体" w:eastAsia="宋体" w:cs="宋体"/>
          <w:b/>
        </w:rPr>
      </w:pPr>
    </w:p>
    <w:p>
      <w:pPr>
        <w:rPr>
          <w:rFonts w:hint="eastAsia" w:ascii="宋体" w:hAnsi="宋体" w:eastAsia="宋体" w:cs="宋体"/>
          <w:b/>
        </w:rPr>
      </w:pPr>
    </w:p>
    <w:p>
      <w:pPr>
        <w:pStyle w:val="2"/>
        <w:spacing w:before="0" w:beforeLines="0" w:after="156"/>
        <w:rPr>
          <w:rFonts w:hint="eastAsia" w:ascii="宋体" w:hAnsi="宋体" w:eastAsia="宋体" w:cs="宋体"/>
          <w:b/>
        </w:rPr>
      </w:pPr>
    </w:p>
    <w:p>
      <w:pPr>
        <w:pStyle w:val="2"/>
        <w:spacing w:before="0" w:beforeLines="0" w:after="156"/>
        <w:rPr>
          <w:rFonts w:hint="eastAsia" w:ascii="宋体" w:hAnsi="宋体" w:eastAsia="宋体" w:cs="宋体"/>
          <w:b/>
          <w:w w:val="90"/>
          <w:sz w:val="40"/>
          <w:szCs w:val="48"/>
        </w:rPr>
      </w:pPr>
      <w:r>
        <w:rPr>
          <w:rFonts w:hint="eastAsia" w:ascii="宋体" w:hAnsi="宋体" w:eastAsia="宋体" w:cs="宋体"/>
          <w:b/>
          <w:w w:val="90"/>
          <w:sz w:val="72"/>
          <w:szCs w:val="72"/>
        </w:rPr>
        <w:t>国家科技重大专项成果转移转化的区域布局研究</w:t>
      </w:r>
    </w:p>
    <w:p>
      <w:pPr>
        <w:rPr>
          <w:rFonts w:hint="eastAsia" w:ascii="宋体" w:hAnsi="宋体" w:eastAsia="宋体" w:cs="宋体"/>
          <w:b/>
          <w:w w:val="90"/>
          <w:sz w:val="40"/>
          <w:szCs w:val="48"/>
        </w:rPr>
      </w:pPr>
    </w:p>
    <w:p>
      <w:pPr>
        <w:rPr>
          <w:rFonts w:hint="eastAsia" w:ascii="宋体" w:hAnsi="宋体" w:eastAsia="宋体" w:cs="宋体"/>
          <w:b/>
          <w:w w:val="90"/>
          <w:sz w:val="40"/>
          <w:szCs w:val="48"/>
        </w:rPr>
      </w:pPr>
    </w:p>
    <w:p>
      <w:pPr>
        <w:rPr>
          <w:rFonts w:hint="eastAsia" w:ascii="宋体" w:hAnsi="宋体" w:eastAsia="宋体" w:cs="宋体"/>
          <w:b/>
          <w:w w:val="90"/>
          <w:sz w:val="40"/>
          <w:szCs w:val="48"/>
        </w:rPr>
      </w:pPr>
    </w:p>
    <w:p>
      <w:pPr>
        <w:pStyle w:val="2"/>
        <w:spacing w:before="156" w:after="312" w:afterLines="100"/>
        <w:rPr>
          <w:rFonts w:hint="eastAsia" w:ascii="宋体" w:hAnsi="宋体" w:eastAsia="宋体" w:cs="宋体"/>
          <w:b/>
          <w:sz w:val="72"/>
          <w:szCs w:val="72"/>
        </w:rPr>
      </w:pPr>
      <w:r>
        <w:rPr>
          <w:rFonts w:hint="eastAsia" w:ascii="宋体" w:hAnsi="宋体" w:eastAsia="宋体" w:cs="宋体"/>
          <w:b/>
          <w:sz w:val="72"/>
          <w:szCs w:val="72"/>
        </w:rPr>
        <w:t>调</w:t>
      </w:r>
      <w:r>
        <w:rPr>
          <w:rFonts w:hint="eastAsia" w:ascii="宋体" w:hAnsi="宋体" w:eastAsia="宋体" w:cs="宋体"/>
          <w:b/>
          <w:sz w:val="72"/>
          <w:szCs w:val="72"/>
          <w:lang w:eastAsia="zh-CN"/>
        </w:rPr>
        <w:t>查</w:t>
      </w:r>
      <w:r>
        <w:rPr>
          <w:rFonts w:hint="eastAsia" w:ascii="宋体" w:hAnsi="宋体" w:eastAsia="宋体" w:cs="宋体"/>
          <w:b/>
          <w:sz w:val="72"/>
          <w:szCs w:val="72"/>
        </w:rPr>
        <w:t>问卷</w:t>
      </w:r>
    </w:p>
    <w:p>
      <w:pPr>
        <w:pStyle w:val="2"/>
        <w:spacing w:before="156" w:after="312" w:afterLines="100"/>
        <w:rPr>
          <w:rFonts w:hint="eastAsia" w:ascii="宋体" w:hAnsi="宋体" w:eastAsia="宋体" w:cs="宋体"/>
          <w:b/>
          <w:sz w:val="72"/>
          <w:szCs w:val="72"/>
        </w:rPr>
      </w:pPr>
      <w:r>
        <w:rPr>
          <w:rFonts w:hint="eastAsia" w:ascii="仿宋" w:hAnsi="仿宋" w:eastAsia="仿宋" w:cs="仿宋"/>
          <w:b/>
          <w:bCs/>
          <w:sz w:val="72"/>
          <w:szCs w:val="72"/>
        </w:rPr>
        <w:t>（</w:t>
      </w:r>
      <w:r>
        <w:rPr>
          <w:rFonts w:hint="eastAsia" w:ascii="仿宋" w:hAnsi="仿宋" w:eastAsia="仿宋" w:cs="仿宋"/>
          <w:b/>
          <w:bCs/>
          <w:kern w:val="44"/>
          <w:sz w:val="72"/>
          <w:szCs w:val="72"/>
          <w:lang w:val="en-US" w:eastAsia="zh-CN"/>
        </w:rPr>
        <w:t>B</w:t>
      </w:r>
      <w:r>
        <w:rPr>
          <w:rFonts w:hint="eastAsia" w:ascii="仿宋" w:hAnsi="仿宋" w:eastAsia="仿宋" w:cs="仿宋"/>
          <w:b/>
          <w:bCs/>
          <w:kern w:val="44"/>
          <w:sz w:val="72"/>
          <w:szCs w:val="72"/>
        </w:rPr>
        <w:t>卷）</w:t>
      </w:r>
    </w:p>
    <w:p>
      <w:pPr>
        <w:rPr>
          <w:rFonts w:hint="eastAsia" w:ascii="宋体" w:hAnsi="宋体" w:eastAsia="宋体" w:cs="宋体"/>
          <w:b/>
          <w:sz w:val="72"/>
          <w:szCs w:val="72"/>
        </w:rPr>
      </w:pPr>
    </w:p>
    <w:p>
      <w:pPr>
        <w:rPr>
          <w:rFonts w:hint="eastAsia" w:ascii="宋体" w:hAnsi="宋体" w:eastAsia="宋体" w:cs="宋体"/>
          <w:b/>
          <w:sz w:val="72"/>
          <w:szCs w:val="72"/>
        </w:rPr>
      </w:pPr>
    </w:p>
    <w:p>
      <w:pPr>
        <w:pStyle w:val="2"/>
        <w:spacing w:after="156" w:afterLines="50"/>
        <w:rPr>
          <w:rFonts w:hint="eastAsia"/>
          <w:b/>
        </w:rPr>
      </w:pPr>
      <w:r>
        <w:rPr>
          <w:rFonts w:hint="eastAsia" w:ascii="仿宋" w:hAnsi="仿宋" w:eastAsia="仿宋" w:cs="仿宋"/>
          <w:b/>
          <w:bCs/>
          <w:kern w:val="44"/>
          <w:sz w:val="44"/>
          <w:szCs w:val="44"/>
        </w:rPr>
        <w:t>调</w:t>
      </w:r>
      <w:r>
        <w:rPr>
          <w:rFonts w:hint="eastAsia" w:ascii="仿宋" w:hAnsi="仿宋" w:eastAsia="仿宋" w:cs="仿宋"/>
          <w:b/>
          <w:bCs/>
          <w:kern w:val="44"/>
          <w:sz w:val="44"/>
          <w:szCs w:val="44"/>
          <w:lang w:eastAsia="zh-CN"/>
        </w:rPr>
        <w:t>查</w:t>
      </w:r>
      <w:r>
        <w:rPr>
          <w:rFonts w:hint="eastAsia" w:ascii="仿宋" w:hAnsi="仿宋" w:eastAsia="仿宋" w:cs="仿宋"/>
          <w:b/>
          <w:bCs/>
          <w:kern w:val="44"/>
          <w:sz w:val="44"/>
          <w:szCs w:val="44"/>
        </w:rPr>
        <w:t>对象：科研院所及高校（包括转制为企业的研究机构和企业自设的研发机构）</w:t>
      </w:r>
    </w:p>
    <w:p>
      <w:pPr>
        <w:spacing w:before="468" w:beforeLines="150" w:after="156" w:afterLines="50" w:line="360" w:lineRule="auto"/>
        <w:jc w:val="center"/>
        <w:rPr>
          <w:rFonts w:hint="eastAsia" w:ascii="宋体" w:hAnsi="宋体" w:eastAsia="宋体" w:cs="宋体"/>
          <w:b/>
          <w:bCs w:val="0"/>
          <w:sz w:val="44"/>
          <w:szCs w:val="44"/>
        </w:rPr>
        <w:sectPr>
          <w:footerReference r:id="rId4" w:type="first"/>
          <w:footerReference r:id="rId3" w:type="default"/>
          <w:pgSz w:w="11906" w:h="16838"/>
          <w:pgMar w:top="1361" w:right="1797" w:bottom="1021" w:left="1797" w:header="737" w:footer="567" w:gutter="0"/>
          <w:pgNumType w:fmt="numberInDash" w:start="1"/>
          <w:cols w:space="425" w:num="1"/>
          <w:titlePg/>
          <w:docGrid w:type="lines" w:linePitch="312" w:charSpace="0"/>
        </w:sectPr>
      </w:pPr>
      <w:bookmarkStart w:id="0" w:name="_Hlk4181313"/>
    </w:p>
    <w:p>
      <w:pPr>
        <w:spacing w:before="468" w:beforeLines="150" w:after="156" w:afterLines="50" w:line="360" w:lineRule="auto"/>
        <w:jc w:val="center"/>
        <w:rPr>
          <w:rFonts w:hint="eastAsia" w:ascii="宋体" w:hAnsi="宋体" w:eastAsia="宋体" w:cs="宋体"/>
          <w:b/>
          <w:bCs w:val="0"/>
          <w:sz w:val="44"/>
          <w:szCs w:val="44"/>
        </w:rPr>
      </w:pPr>
      <w:r>
        <w:rPr>
          <w:rFonts w:hint="eastAsia" w:ascii="宋体" w:hAnsi="宋体" w:eastAsia="宋体" w:cs="宋体"/>
          <w:b/>
          <w:bCs w:val="0"/>
          <w:sz w:val="44"/>
          <w:szCs w:val="44"/>
        </w:rPr>
        <w:t>填写说明</w:t>
      </w:r>
    </w:p>
    <w:p>
      <w:pPr>
        <w:autoSpaceDE w:val="0"/>
        <w:spacing w:line="360" w:lineRule="auto"/>
        <w:ind w:firstLine="600" w:firstLineChars="200"/>
        <w:rPr>
          <w:rFonts w:hint="eastAsia" w:ascii="仿宋_GB2312" w:eastAsia="仿宋_GB2312"/>
          <w:bCs/>
          <w:sz w:val="30"/>
          <w:szCs w:val="30"/>
          <w:lang w:eastAsia="zh-CN"/>
        </w:rPr>
      </w:pPr>
      <w:r>
        <w:rPr>
          <w:rFonts w:ascii="仿宋_GB2312" w:eastAsia="仿宋_GB2312"/>
          <w:sz w:val="30"/>
          <w:szCs w:val="30"/>
        </w:rPr>
        <w:t>1</w:t>
      </w:r>
      <w:r>
        <w:rPr>
          <w:rFonts w:hint="eastAsia" w:ascii="仿宋_GB2312" w:eastAsia="仿宋_GB2312"/>
          <w:sz w:val="30"/>
          <w:szCs w:val="30"/>
        </w:rPr>
        <w:t>、</w:t>
      </w:r>
      <w:r>
        <w:rPr>
          <w:rFonts w:hint="eastAsia" w:ascii="仿宋_GB2312" w:eastAsia="仿宋_GB2312"/>
          <w:sz w:val="30"/>
          <w:szCs w:val="30"/>
          <w:lang w:eastAsia="zh-CN"/>
        </w:rPr>
        <w:t>由</w:t>
      </w:r>
      <w:r>
        <w:rPr>
          <w:rFonts w:hint="eastAsia" w:ascii="仿宋_GB2312" w:eastAsia="仿宋_GB2312"/>
          <w:bCs/>
          <w:sz w:val="30"/>
          <w:szCs w:val="30"/>
        </w:rPr>
        <w:t>科技部重大专项司</w:t>
      </w:r>
      <w:r>
        <w:rPr>
          <w:rFonts w:hint="eastAsia" w:ascii="仿宋_GB2312" w:eastAsia="仿宋_GB2312"/>
          <w:bCs/>
          <w:sz w:val="30"/>
          <w:szCs w:val="30"/>
          <w:lang w:eastAsia="zh-CN"/>
        </w:rPr>
        <w:t>指导</w:t>
      </w:r>
      <w:r>
        <w:rPr>
          <w:rFonts w:hint="eastAsia" w:ascii="仿宋_GB2312" w:eastAsia="仿宋_GB2312"/>
          <w:bCs/>
          <w:sz w:val="30"/>
          <w:szCs w:val="30"/>
        </w:rPr>
        <w:t>，科技部火炬中心与北京华陆汇融科技咨询有限公司</w:t>
      </w:r>
      <w:r>
        <w:rPr>
          <w:rFonts w:hint="eastAsia" w:ascii="仿宋_GB2312" w:eastAsia="仿宋_GB2312"/>
          <w:bCs/>
          <w:sz w:val="30"/>
          <w:szCs w:val="30"/>
          <w:lang w:eastAsia="zh-CN"/>
        </w:rPr>
        <w:t>开展国家科技重大专项成果转移转化的区域布局研究</w:t>
      </w:r>
      <w:r>
        <w:rPr>
          <w:rFonts w:hint="eastAsia" w:ascii="仿宋_GB2312" w:eastAsia="仿宋_GB2312"/>
          <w:bCs/>
          <w:sz w:val="30"/>
          <w:szCs w:val="30"/>
        </w:rPr>
        <w:t>。</w:t>
      </w:r>
      <w:r>
        <w:rPr>
          <w:rFonts w:hint="eastAsia" w:ascii="仿宋_GB2312" w:eastAsia="仿宋_GB2312"/>
          <w:sz w:val="30"/>
          <w:szCs w:val="30"/>
        </w:rPr>
        <w:t>为深入了解科研院所及高校对国家科技重大专项成果转移转化的经验与需求，</w:t>
      </w:r>
      <w:r>
        <w:rPr>
          <w:rFonts w:hint="eastAsia" w:ascii="仿宋_GB2312" w:eastAsia="仿宋_GB2312"/>
          <w:sz w:val="30"/>
          <w:szCs w:val="30"/>
          <w:lang w:eastAsia="zh-CN"/>
        </w:rPr>
        <w:t>特开展此次问卷调查。</w:t>
      </w:r>
    </w:p>
    <w:p>
      <w:pPr>
        <w:autoSpaceDE w:val="0"/>
        <w:spacing w:line="360" w:lineRule="auto"/>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、本次问卷调研结果只为研究重大专项成果转移转化提供证据支撑，您提供的信息会受到严格保密。</w:t>
      </w:r>
    </w:p>
    <w:p>
      <w:pPr>
        <w:autoSpaceDE w:val="0"/>
        <w:spacing w:line="360" w:lineRule="auto"/>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、问卷包含单选题、多选题和开放题，请在选项中的“</w:t>
      </w:r>
      <w:r>
        <w:rPr>
          <w:rFonts w:hint="eastAsia"/>
          <w:sz w:val="30"/>
          <w:szCs w:val="30"/>
        </w:rPr>
        <w:t>□</w:t>
      </w:r>
      <w:r>
        <w:rPr>
          <w:rFonts w:hint="eastAsia" w:ascii="仿宋_GB2312" w:eastAsia="仿宋_GB2312"/>
          <w:sz w:val="30"/>
          <w:szCs w:val="30"/>
        </w:rPr>
        <w:t>”内画“√”作答。</w:t>
      </w:r>
      <w:bookmarkStart w:id="1" w:name="_Hlk4180918"/>
      <w:r>
        <w:rPr>
          <w:rFonts w:hint="eastAsia" w:ascii="仿宋_GB2312" w:eastAsia="仿宋_GB2312"/>
          <w:sz w:val="30"/>
          <w:szCs w:val="30"/>
        </w:rPr>
        <w:t>若有更准确的答案，请在选项“其他”处的“（</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）”内写明。</w:t>
      </w:r>
      <w:bookmarkEnd w:id="1"/>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4、问卷采用不记名方式，问题答案无对错之分，只需准确填写即可。</w:t>
      </w:r>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5、</w:t>
      </w:r>
      <w:r>
        <w:rPr>
          <w:rFonts w:hint="eastAsia" w:ascii="仿宋_GB2312" w:eastAsia="仿宋_GB2312"/>
          <w:b/>
          <w:sz w:val="30"/>
          <w:szCs w:val="30"/>
        </w:rPr>
        <w:t>请于</w:t>
      </w:r>
      <w:r>
        <w:rPr>
          <w:rFonts w:hint="eastAsia" w:ascii="仿宋_GB2312" w:eastAsia="仿宋_GB2312"/>
          <w:b/>
          <w:sz w:val="30"/>
          <w:szCs w:val="30"/>
          <w:lang w:val="en-US" w:eastAsia="zh-CN"/>
        </w:rPr>
        <w:t>8</w:t>
      </w:r>
      <w:r>
        <w:rPr>
          <w:rFonts w:hint="eastAsia" w:ascii="仿宋_GB2312" w:eastAsia="仿宋_GB2312"/>
          <w:b/>
          <w:sz w:val="30"/>
          <w:szCs w:val="30"/>
        </w:rPr>
        <w:t>月</w:t>
      </w:r>
      <w:r>
        <w:rPr>
          <w:rFonts w:hint="eastAsia" w:ascii="仿宋_GB2312" w:eastAsia="仿宋_GB2312"/>
          <w:b/>
          <w:sz w:val="30"/>
          <w:szCs w:val="30"/>
          <w:lang w:val="en-US" w:eastAsia="zh-CN"/>
        </w:rPr>
        <w:t>31</w:t>
      </w:r>
      <w:r>
        <w:rPr>
          <w:rFonts w:hint="eastAsia" w:ascii="仿宋_GB2312" w:eastAsia="仿宋_GB2312"/>
          <w:b/>
          <w:sz w:val="30"/>
          <w:szCs w:val="30"/>
        </w:rPr>
        <w:t>日前完成</w:t>
      </w:r>
      <w:r>
        <w:rPr>
          <w:rFonts w:hint="eastAsia" w:ascii="仿宋_GB2312" w:eastAsia="仿宋_GB2312"/>
          <w:sz w:val="30"/>
          <w:szCs w:val="30"/>
        </w:rPr>
        <w:t>，以便及时汇总分析。</w:t>
      </w:r>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6、问卷反馈方式（选其一）：</w:t>
      </w:r>
    </w:p>
    <w:p>
      <w:pPr>
        <w:autoSpaceDE w:val="0"/>
        <w:spacing w:line="312" w:lineRule="auto"/>
        <w:ind w:firstLine="600" w:firstLineChars="200"/>
        <w:rPr>
          <w:rFonts w:hint="eastAsia" w:ascii="仿宋_GB2312" w:eastAsia="仿宋_GB2312"/>
          <w:sz w:val="30"/>
          <w:szCs w:val="30"/>
          <w:lang w:eastAsia="zh-CN"/>
        </w:rPr>
      </w:pPr>
      <w:r>
        <w:rPr>
          <w:rFonts w:hint="eastAsia" w:ascii="仿宋_GB2312" w:eastAsia="仿宋_GB2312"/>
          <w:sz w:val="30"/>
          <w:szCs w:val="30"/>
        </w:rPr>
        <w:t>（1）</w:t>
      </w:r>
      <w:r>
        <w:rPr>
          <w:rFonts w:hint="eastAsia" w:ascii="仿宋_GB2312" w:eastAsia="仿宋_GB2312"/>
          <w:sz w:val="30"/>
          <w:szCs w:val="30"/>
          <w:lang w:eastAsia="zh-CN"/>
        </w:rPr>
        <w:t>在线填报并提交</w:t>
      </w:r>
      <w:r>
        <w:rPr>
          <w:rFonts w:hint="default" w:ascii="Times New Roman" w:hAnsi="Times New Roman" w:eastAsia="仿宋" w:cs="Times New Roman"/>
          <w:color w:val="auto"/>
          <w:sz w:val="30"/>
          <w:szCs w:val="30"/>
          <w:u w:val="none"/>
          <w:lang w:val="en-US" w:eastAsia="zh-CN"/>
        </w:rPr>
        <w:t>http</w:t>
      </w:r>
      <w:r>
        <w:rPr>
          <w:rFonts w:hint="eastAsia" w:eastAsia="仿宋" w:cs="Times New Roman"/>
          <w:color w:val="auto"/>
          <w:sz w:val="30"/>
          <w:szCs w:val="30"/>
          <w:u w:val="none"/>
          <w:lang w:val="en-US" w:eastAsia="zh-CN"/>
        </w:rPr>
        <w:t>s</w:t>
      </w:r>
      <w:r>
        <w:rPr>
          <w:rFonts w:hint="default" w:ascii="Times New Roman" w:hAnsi="Times New Roman" w:eastAsia="仿宋" w:cs="Times New Roman"/>
          <w:color w:val="auto"/>
          <w:sz w:val="30"/>
          <w:szCs w:val="30"/>
          <w:u w:val="none"/>
          <w:lang w:val="en-US" w:eastAsia="zh-CN"/>
        </w:rPr>
        <w:t>://dcwj.chinatorch.</w:t>
      </w:r>
      <w:r>
        <w:rPr>
          <w:rFonts w:hint="eastAsia" w:eastAsia="仿宋" w:cs="Times New Roman"/>
          <w:color w:val="auto"/>
          <w:sz w:val="30"/>
          <w:szCs w:val="30"/>
          <w:u w:val="none"/>
          <w:lang w:val="en-US" w:eastAsia="zh-CN"/>
        </w:rPr>
        <w:t>org</w:t>
      </w:r>
      <w:bookmarkStart w:id="2" w:name="_GoBack"/>
      <w:bookmarkEnd w:id="2"/>
      <w:r>
        <w:rPr>
          <w:rFonts w:hint="default" w:ascii="Times New Roman" w:hAnsi="Times New Roman" w:eastAsia="仿宋" w:cs="Times New Roman"/>
          <w:color w:val="auto"/>
          <w:sz w:val="30"/>
          <w:szCs w:val="30"/>
          <w:u w:val="none"/>
          <w:lang w:val="en-US" w:eastAsia="zh-CN"/>
        </w:rPr>
        <w:t>.cn/</w:t>
      </w:r>
      <w:r>
        <w:rPr>
          <w:rFonts w:hint="eastAsia" w:ascii="仿宋_GB2312" w:eastAsia="仿宋_GB2312"/>
          <w:sz w:val="30"/>
          <w:szCs w:val="30"/>
          <w:lang w:eastAsia="zh-CN"/>
        </w:rPr>
        <w:t>。</w:t>
      </w:r>
    </w:p>
    <w:p>
      <w:pPr>
        <w:autoSpaceDE w:val="0"/>
        <w:spacing w:line="312" w:lineRule="auto"/>
        <w:ind w:firstLine="600" w:firstLineChars="200"/>
        <w:rPr>
          <w:rStyle w:val="14"/>
          <w:rFonts w:ascii="仿宋_GB2312" w:eastAsia="仿宋_GB2312"/>
          <w:sz w:val="30"/>
          <w:szCs w:val="30"/>
        </w:rPr>
      </w:pPr>
      <w:r>
        <w:rPr>
          <w:rFonts w:hint="eastAsia" w:ascii="仿宋_GB2312" w:eastAsia="仿宋_GB2312"/>
          <w:sz w:val="30"/>
          <w:szCs w:val="30"/>
        </w:rPr>
        <w:t xml:space="preserve">（2）离线填报，邮件反馈。下载电子版问卷，填写后发送至收件邮箱 </w:t>
      </w:r>
      <w:r>
        <w:rPr>
          <w:rFonts w:hint="eastAsia" w:ascii="仿宋_GB2312" w:eastAsia="仿宋_GB2312"/>
          <w:b/>
          <w:sz w:val="30"/>
          <w:szCs w:val="30"/>
          <w:u w:val="single"/>
        </w:rPr>
        <w:t>h</w:t>
      </w:r>
      <w:r>
        <w:rPr>
          <w:rFonts w:ascii="仿宋_GB2312" w:eastAsia="仿宋_GB2312"/>
          <w:b/>
          <w:sz w:val="30"/>
          <w:szCs w:val="30"/>
          <w:u w:val="single"/>
        </w:rPr>
        <w:t>lhr2017@126.com</w:t>
      </w:r>
      <w:r>
        <w:rPr>
          <w:rStyle w:val="14"/>
          <w:rFonts w:hint="eastAsia" w:ascii="仿宋_GB2312" w:eastAsia="仿宋_GB2312"/>
          <w:color w:val="auto"/>
          <w:sz w:val="30"/>
          <w:szCs w:val="30"/>
          <w:u w:val="none"/>
        </w:rPr>
        <w:t>；</w:t>
      </w:r>
    </w:p>
    <w:p>
      <w:pPr>
        <w:autoSpaceDE w:val="0"/>
        <w:spacing w:line="312" w:lineRule="auto"/>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w:t>
      </w:r>
      <w:r>
        <w:rPr>
          <w:rStyle w:val="14"/>
          <w:rFonts w:hint="eastAsia" w:ascii="仿宋_GB2312" w:eastAsia="仿宋_GB2312"/>
          <w:color w:val="auto"/>
          <w:sz w:val="30"/>
          <w:szCs w:val="30"/>
          <w:u w:val="none"/>
        </w:rPr>
        <w:t>线下填写，</w:t>
      </w:r>
      <w:r>
        <w:rPr>
          <w:rFonts w:hint="eastAsia" w:ascii="仿宋_GB2312" w:eastAsia="仿宋_GB2312"/>
          <w:sz w:val="30"/>
          <w:szCs w:val="30"/>
        </w:rPr>
        <w:t>邮寄反馈。打印出纸质版，填写后邮寄至：</w:t>
      </w:r>
    </w:p>
    <w:p>
      <w:pPr>
        <w:autoSpaceDE w:val="0"/>
        <w:spacing w:line="312" w:lineRule="auto"/>
        <w:ind w:firstLine="602" w:firstLineChars="200"/>
        <w:rPr>
          <w:rFonts w:ascii="仿宋_GB2312" w:eastAsia="仿宋_GB2312"/>
          <w:sz w:val="30"/>
          <w:szCs w:val="30"/>
        </w:rPr>
      </w:pPr>
      <w:r>
        <w:rPr>
          <w:rFonts w:hint="eastAsia" w:ascii="仿宋_GB2312" w:eastAsia="仿宋_GB2312"/>
          <w:b/>
          <w:sz w:val="30"/>
          <w:szCs w:val="30"/>
          <w:u w:val="single"/>
        </w:rPr>
        <w:t>北京市丰台区总部基地18区25号楼804室（中关村高端人才大厦）</w:t>
      </w:r>
      <w:r>
        <w:rPr>
          <w:rFonts w:hint="eastAsia" w:ascii="仿宋_GB2312" w:eastAsia="仿宋_GB2312"/>
          <w:sz w:val="30"/>
          <w:szCs w:val="30"/>
        </w:rPr>
        <w:t>，邮编100070，收件人凡前峰，联系电话0</w:t>
      </w:r>
      <w:r>
        <w:rPr>
          <w:rFonts w:ascii="仿宋_GB2312" w:eastAsia="仿宋_GB2312"/>
          <w:sz w:val="30"/>
          <w:szCs w:val="30"/>
        </w:rPr>
        <w:t>10-83690592</w:t>
      </w:r>
      <w:r>
        <w:rPr>
          <w:rFonts w:hint="eastAsia" w:ascii="仿宋_GB2312" w:eastAsia="仿宋_GB2312"/>
          <w:sz w:val="30"/>
          <w:szCs w:val="30"/>
        </w:rPr>
        <w:t>。</w:t>
      </w:r>
    </w:p>
    <w:p>
      <w:pPr>
        <w:snapToGrid/>
        <w:spacing w:before="156" w:beforeLines="50" w:line="360" w:lineRule="auto"/>
        <w:ind w:firstLine="600" w:firstLineChars="200"/>
        <w:rPr>
          <w:rFonts w:ascii="仿宋_GB2312" w:eastAsia="仿宋_GB2312"/>
          <w:sz w:val="30"/>
          <w:szCs w:val="30"/>
        </w:rPr>
      </w:pPr>
      <w:r>
        <w:rPr>
          <w:rFonts w:ascii="仿宋_GB2312" w:eastAsia="仿宋_GB2312"/>
          <w:sz w:val="30"/>
          <w:szCs w:val="30"/>
        </w:rPr>
        <w:t>感谢您的参与</w:t>
      </w:r>
      <w:r>
        <w:rPr>
          <w:rFonts w:hint="eastAsia" w:ascii="仿宋_GB2312" w:eastAsia="仿宋_GB2312"/>
          <w:sz w:val="30"/>
          <w:szCs w:val="30"/>
        </w:rPr>
        <w:t>！</w:t>
      </w:r>
    </w:p>
    <w:bookmarkEnd w:id="0"/>
    <w:p>
      <w:pPr>
        <w:pStyle w:val="3"/>
        <w:spacing w:before="312" w:after="156"/>
        <w:sectPr>
          <w:footerReference r:id="rId6" w:type="first"/>
          <w:footerReference r:id="rId5" w:type="default"/>
          <w:pgSz w:w="11906" w:h="16838"/>
          <w:pgMar w:top="1361" w:right="1797" w:bottom="1021" w:left="1797" w:header="737" w:footer="567" w:gutter="0"/>
          <w:pgNumType w:fmt="numberInDash" w:start="1"/>
          <w:cols w:space="425" w:num="1"/>
          <w:docGrid w:type="lines" w:linePitch="312" w:charSpace="0"/>
        </w:sectPr>
      </w:pPr>
    </w:p>
    <w:p>
      <w:pPr>
        <w:pStyle w:val="3"/>
        <w:spacing w:before="312" w:after="156"/>
      </w:pPr>
      <w:r>
        <w:t>一</w:t>
      </w:r>
      <w:r>
        <w:rPr>
          <w:rFonts w:hint="eastAsia"/>
        </w:rPr>
        <w:t>、</w:t>
      </w:r>
      <w:r>
        <w:t>基本信息</w:t>
      </w:r>
    </w:p>
    <w:p>
      <w:pPr>
        <w:pStyle w:val="4"/>
        <w:spacing w:before="156"/>
      </w:pPr>
      <w:r>
        <w:rPr>
          <w:rFonts w:hint="eastAsia"/>
        </w:rPr>
        <w:t>基础信息</w:t>
      </w:r>
    </w:p>
    <w:tbl>
      <w:tblPr>
        <w:tblStyle w:val="11"/>
        <w:tblW w:w="7796" w:type="dxa"/>
        <w:tblInd w:w="4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0"/>
        <w:gridCol w:w="2691"/>
        <w:gridCol w:w="2216"/>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1280" w:type="dxa"/>
            <w:tcBorders>
              <w:top w:val="single" w:color="auto" w:sz="4" w:space="0"/>
              <w:left w:val="single" w:color="auto" w:sz="4" w:space="0"/>
              <w:bottom w:val="single" w:color="auto" w:sz="4" w:space="0"/>
              <w:right w:val="single" w:color="auto" w:sz="4" w:space="0"/>
            </w:tcBorders>
            <w:vAlign w:val="center"/>
          </w:tcPr>
          <w:p>
            <w:pPr>
              <w:rPr>
                <w:rFonts w:hint="eastAsia" w:eastAsia="宋体"/>
                <w:b/>
                <w:lang w:eastAsia="zh-CN"/>
              </w:rPr>
            </w:pPr>
            <w:r>
              <w:rPr>
                <w:rFonts w:hint="eastAsia"/>
                <w:b/>
                <w:lang w:eastAsia="zh-CN"/>
              </w:rPr>
              <w:t>您单位位于</w:t>
            </w:r>
          </w:p>
        </w:tc>
        <w:tc>
          <w:tcPr>
            <w:tcW w:w="2691" w:type="dxa"/>
            <w:tcBorders>
              <w:top w:val="single" w:color="auto" w:sz="4" w:space="0"/>
              <w:left w:val="single" w:color="auto" w:sz="4" w:space="0"/>
              <w:bottom w:val="single" w:color="auto" w:sz="4" w:space="0"/>
            </w:tcBorders>
            <w:vAlign w:val="center"/>
          </w:tcPr>
          <w:p>
            <w:pPr>
              <w:rPr>
                <w:rFonts w:hint="default" w:eastAsia="宋体" w:cs="Times New Roman"/>
                <w:color w:val="000000"/>
                <w:lang w:val="en-US" w:eastAsia="zh-CN"/>
              </w:rPr>
            </w:pPr>
            <w:r>
              <w:rPr>
                <w:rFonts w:hint="eastAsia" w:cs="Times New Roman"/>
                <w:color w:val="000000"/>
                <w:lang w:val="en-US" w:eastAsia="zh-CN"/>
              </w:rPr>
              <w:t xml:space="preserve">     省        市</w:t>
            </w:r>
          </w:p>
        </w:tc>
        <w:tc>
          <w:tcPr>
            <w:tcW w:w="2216" w:type="dxa"/>
            <w:tcBorders>
              <w:top w:val="single" w:color="auto" w:sz="4" w:space="0"/>
              <w:bottom w:val="single" w:color="auto" w:sz="4" w:space="0"/>
            </w:tcBorders>
            <w:vAlign w:val="center"/>
          </w:tcPr>
          <w:p>
            <w:pPr>
              <w:rPr>
                <w:rFonts w:hint="eastAsia" w:cs="Times New Roman"/>
                <w:color w:val="000000"/>
              </w:rPr>
            </w:pPr>
          </w:p>
        </w:tc>
        <w:tc>
          <w:tcPr>
            <w:tcW w:w="1609" w:type="dxa"/>
            <w:tcBorders>
              <w:top w:val="single" w:color="auto" w:sz="4" w:space="0"/>
              <w:bottom w:val="single" w:color="auto" w:sz="4" w:space="0"/>
              <w:right w:val="single" w:color="auto" w:sz="4" w:space="0"/>
            </w:tcBorders>
            <w:vAlign w:val="center"/>
          </w:tcPr>
          <w:p>
            <w:pPr>
              <w:rPr>
                <w:rFonts w:hint="eastAsia"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1280"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单位性质</w:t>
            </w:r>
          </w:p>
        </w:tc>
        <w:tc>
          <w:tcPr>
            <w:tcW w:w="2691" w:type="dxa"/>
            <w:tcBorders>
              <w:top w:val="single" w:color="auto" w:sz="4" w:space="0"/>
              <w:left w:val="single" w:color="auto" w:sz="4" w:space="0"/>
              <w:bottom w:val="single" w:color="auto" w:sz="4" w:space="0"/>
            </w:tcBorders>
            <w:vAlign w:val="center"/>
          </w:tcPr>
          <w:p>
            <w:pPr>
              <w:rPr>
                <w:rFonts w:cs="Times New Roman"/>
                <w:color w:val="000000"/>
              </w:rPr>
            </w:pPr>
            <w:r>
              <w:rPr>
                <w:rFonts w:hint="eastAsia" w:cs="Times New Roman"/>
                <w:color w:val="000000"/>
              </w:rPr>
              <w:t>□</w:t>
            </w:r>
            <w:r>
              <w:rPr>
                <w:rFonts w:cs="Times New Roman"/>
                <w:color w:val="000000"/>
              </w:rPr>
              <w:t xml:space="preserve"> </w:t>
            </w:r>
            <w:r>
              <w:rPr>
                <w:rFonts w:hint="eastAsia" w:cs="Times New Roman"/>
                <w:color w:val="000000"/>
              </w:rPr>
              <w:t>科研单位</w:t>
            </w:r>
          </w:p>
        </w:tc>
        <w:tc>
          <w:tcPr>
            <w:tcW w:w="2216" w:type="dxa"/>
            <w:tcBorders>
              <w:top w:val="single" w:color="auto" w:sz="4" w:space="0"/>
              <w:bottom w:val="single" w:color="auto" w:sz="4" w:space="0"/>
            </w:tcBorders>
            <w:vAlign w:val="center"/>
          </w:tcPr>
          <w:p>
            <w:pPr>
              <w:rPr>
                <w:rFonts w:cs="Times New Roman"/>
                <w:color w:val="000000"/>
              </w:rPr>
            </w:pPr>
            <w:r>
              <w:rPr>
                <w:rFonts w:hint="eastAsia" w:cs="Times New Roman"/>
                <w:color w:val="000000"/>
              </w:rPr>
              <w:t>□</w:t>
            </w:r>
            <w:r>
              <w:rPr>
                <w:rFonts w:cs="Times New Roman"/>
                <w:color w:val="000000"/>
              </w:rPr>
              <w:t xml:space="preserve"> </w:t>
            </w:r>
            <w:r>
              <w:rPr>
                <w:rFonts w:hint="eastAsia" w:cs="Times New Roman"/>
                <w:color w:val="000000"/>
              </w:rPr>
              <w:t>高等院校</w:t>
            </w:r>
          </w:p>
        </w:tc>
        <w:tc>
          <w:tcPr>
            <w:tcW w:w="1609" w:type="dxa"/>
            <w:tcBorders>
              <w:top w:val="single" w:color="auto" w:sz="4" w:space="0"/>
              <w:bottom w:val="single" w:color="auto" w:sz="4" w:space="0"/>
              <w:right w:val="single" w:color="auto" w:sz="4" w:space="0"/>
            </w:tcBorders>
            <w:vAlign w:val="center"/>
          </w:tcPr>
          <w:p>
            <w:pPr>
              <w:rPr>
                <w:rFonts w:cs="Times New Roman"/>
                <w:color w:val="000000"/>
              </w:rPr>
            </w:pPr>
            <w:r>
              <w:rPr>
                <w:rFonts w:hint="eastAsia" w:cs="Times New Roman"/>
                <w:color w:val="000000"/>
              </w:rPr>
              <w:t>□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1280" w:type="dxa"/>
            <w:vMerge w:val="restart"/>
            <w:tcBorders>
              <w:top w:val="single" w:color="auto" w:sz="4" w:space="0"/>
              <w:left w:val="single" w:color="auto" w:sz="4" w:space="0"/>
              <w:bottom w:val="single" w:color="auto" w:sz="4" w:space="0"/>
              <w:right w:val="single" w:color="auto" w:sz="4" w:space="0"/>
            </w:tcBorders>
            <w:vAlign w:val="center"/>
          </w:tcPr>
          <w:p>
            <w:pPr>
              <w:rPr>
                <w:rFonts w:cs="Times New Roman"/>
                <w:b/>
                <w:color w:val="000000"/>
              </w:rPr>
            </w:pPr>
            <w:r>
              <w:rPr>
                <w:rFonts w:hint="eastAsia"/>
                <w:b/>
              </w:rPr>
              <w:t>技术领域</w:t>
            </w:r>
          </w:p>
        </w:tc>
        <w:tc>
          <w:tcPr>
            <w:tcW w:w="2691" w:type="dxa"/>
            <w:tcBorders>
              <w:left w:val="single" w:color="auto" w:sz="4" w:space="0"/>
            </w:tcBorders>
            <w:vAlign w:val="center"/>
          </w:tcPr>
          <w:p>
            <w:pPr>
              <w:rPr>
                <w:rFonts w:cs="Times New Roman"/>
                <w:b/>
                <w:color w:val="000000"/>
              </w:rPr>
            </w:pPr>
            <w:r>
              <w:rPr>
                <w:rFonts w:hint="eastAsia"/>
              </w:rPr>
              <w:t>□ 电子信息</w:t>
            </w:r>
          </w:p>
        </w:tc>
        <w:tc>
          <w:tcPr>
            <w:tcW w:w="2216" w:type="dxa"/>
            <w:vAlign w:val="center"/>
          </w:tcPr>
          <w:p>
            <w:pPr>
              <w:rPr>
                <w:rFonts w:cs="Times New Roman"/>
                <w:b/>
                <w:color w:val="000000"/>
              </w:rPr>
            </w:pPr>
            <w:r>
              <w:rPr>
                <w:rFonts w:hint="eastAsia"/>
              </w:rPr>
              <w:t>□ 生物新医药</w:t>
            </w:r>
          </w:p>
        </w:tc>
        <w:tc>
          <w:tcPr>
            <w:tcW w:w="1609" w:type="dxa"/>
            <w:tcBorders>
              <w:right w:val="single" w:color="auto" w:sz="4" w:space="0"/>
            </w:tcBorders>
            <w:vAlign w:val="center"/>
          </w:tcPr>
          <w:p>
            <w:pPr>
              <w:rPr>
                <w:rFonts w:cs="Times New Roman"/>
                <w:b/>
                <w:color w:val="000000"/>
              </w:rPr>
            </w:pPr>
            <w:r>
              <w:rPr>
                <w:rFonts w:hint="eastAsia"/>
              </w:rPr>
              <w:t>□ 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
                <w:bCs/>
                <w:szCs w:val="24"/>
              </w:rPr>
            </w:pPr>
          </w:p>
        </w:tc>
        <w:tc>
          <w:tcPr>
            <w:tcW w:w="2691" w:type="dxa"/>
            <w:tcBorders>
              <w:left w:val="single" w:color="auto" w:sz="4" w:space="0"/>
            </w:tcBorders>
            <w:vAlign w:val="center"/>
          </w:tcPr>
          <w:p>
            <w:pPr>
              <w:rPr>
                <w:rFonts w:ascii="仿宋_GB2312" w:hAnsi="仿宋_GB2312" w:cs="仿宋_GB2312"/>
                <w:b/>
                <w:bCs/>
                <w:szCs w:val="24"/>
              </w:rPr>
            </w:pPr>
            <w:r>
              <w:rPr>
                <w:rFonts w:hint="eastAsia"/>
              </w:rPr>
              <w:t>□ 光机电一体化</w:t>
            </w:r>
          </w:p>
        </w:tc>
        <w:tc>
          <w:tcPr>
            <w:tcW w:w="2216" w:type="dxa"/>
            <w:vAlign w:val="center"/>
          </w:tcPr>
          <w:p>
            <w:pPr>
              <w:rPr>
                <w:rFonts w:ascii="仿宋_GB2312" w:hAnsi="仿宋_GB2312" w:cs="仿宋_GB2312"/>
                <w:b/>
                <w:bCs/>
                <w:szCs w:val="24"/>
              </w:rPr>
            </w:pPr>
            <w:r>
              <w:rPr>
                <w:rFonts w:hint="eastAsia"/>
              </w:rPr>
              <w:t>□ 新能源、高效节能</w:t>
            </w:r>
          </w:p>
        </w:tc>
        <w:tc>
          <w:tcPr>
            <w:tcW w:w="1609" w:type="dxa"/>
            <w:tcBorders>
              <w:right w:val="single" w:color="auto" w:sz="4" w:space="0"/>
            </w:tcBorders>
            <w:vAlign w:val="center"/>
          </w:tcPr>
          <w:p>
            <w:r>
              <w:rPr>
                <w:rFonts w:hint="eastAsia"/>
              </w:rPr>
              <w:t>□ 环境保护</w:t>
            </w:r>
          </w:p>
          <w:p>
            <w:pPr>
              <w:rPr>
                <w:rFonts w:ascii="仿宋_GB2312" w:hAnsi="仿宋_GB2312" w:cs="仿宋_GB2312"/>
                <w:b/>
                <w:bCs/>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280" w:type="dxa"/>
            <w:vMerge w:val="continue"/>
            <w:tcBorders>
              <w:top w:val="single" w:color="auto" w:sz="4" w:space="0"/>
              <w:left w:val="single" w:color="auto" w:sz="4" w:space="0"/>
              <w:bottom w:val="single" w:color="auto" w:sz="4" w:space="0"/>
              <w:right w:val="single" w:color="auto" w:sz="4" w:space="0"/>
            </w:tcBorders>
            <w:vAlign w:val="center"/>
          </w:tcPr>
          <w:p/>
        </w:tc>
        <w:tc>
          <w:tcPr>
            <w:tcW w:w="2691" w:type="dxa"/>
            <w:tcBorders>
              <w:left w:val="single" w:color="auto" w:sz="4" w:space="0"/>
            </w:tcBorders>
            <w:vAlign w:val="center"/>
          </w:tcPr>
          <w:p>
            <w:r>
              <w:rPr>
                <w:rFonts w:hint="eastAsia"/>
              </w:rPr>
              <w:t>□ 地球、空间、海洋工程</w:t>
            </w:r>
          </w:p>
        </w:tc>
        <w:tc>
          <w:tcPr>
            <w:tcW w:w="2216" w:type="dxa"/>
            <w:vAlign w:val="center"/>
          </w:tcPr>
          <w:p>
            <w:r>
              <w:rPr>
                <w:rFonts w:hint="eastAsia"/>
              </w:rPr>
              <w:t>□ 航空航天</w:t>
            </w:r>
          </w:p>
        </w:tc>
        <w:tc>
          <w:tcPr>
            <w:tcW w:w="1609" w:type="dxa"/>
            <w:tcBorders>
              <w:right w:val="single" w:color="auto" w:sz="4" w:space="0"/>
            </w:tcBorders>
            <w:vAlign w:val="center"/>
          </w:tcPr>
          <w:p>
            <w:r>
              <w:rPr>
                <w:rFonts w:hint="eastAsia"/>
              </w:rPr>
              <w:t>□ 核应用技术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1280" w:type="dxa"/>
            <w:vMerge w:val="continue"/>
            <w:tcBorders>
              <w:top w:val="single" w:color="auto" w:sz="4" w:space="0"/>
              <w:left w:val="single" w:color="auto" w:sz="4" w:space="0"/>
              <w:bottom w:val="single" w:color="auto" w:sz="4" w:space="0"/>
              <w:right w:val="single" w:color="auto" w:sz="4" w:space="0"/>
            </w:tcBorders>
            <w:vAlign w:val="center"/>
          </w:tcPr>
          <w:p/>
        </w:tc>
        <w:tc>
          <w:tcPr>
            <w:tcW w:w="2691" w:type="dxa"/>
            <w:tcBorders>
              <w:left w:val="single" w:color="auto" w:sz="4" w:space="0"/>
              <w:bottom w:val="single" w:color="auto" w:sz="4" w:space="0"/>
            </w:tcBorders>
            <w:vAlign w:val="center"/>
          </w:tcPr>
          <w:p>
            <w:r>
              <w:rPr>
                <w:rFonts w:hint="eastAsia"/>
              </w:rPr>
              <w:t>□ 其他高技术</w:t>
            </w:r>
          </w:p>
        </w:tc>
        <w:tc>
          <w:tcPr>
            <w:tcW w:w="3825" w:type="dxa"/>
            <w:gridSpan w:val="2"/>
            <w:tcBorders>
              <w:bottom w:val="single" w:color="auto" w:sz="4" w:space="0"/>
              <w:right w:val="single" w:color="auto" w:sz="4" w:space="0"/>
            </w:tcBorders>
            <w:vAlign w:val="center"/>
          </w:tcPr>
          <w:p>
            <w:r>
              <w:rPr>
                <w:rFonts w:hint="eastAsia"/>
              </w:rPr>
              <w:t>□ 非高技术</w:t>
            </w:r>
          </w:p>
        </w:tc>
      </w:tr>
    </w:tbl>
    <w:p/>
    <w:p>
      <w:pPr>
        <w:pStyle w:val="3"/>
        <w:spacing w:before="312" w:after="156"/>
      </w:pPr>
      <w:r>
        <w:rPr>
          <w:rFonts w:hint="eastAsia"/>
        </w:rPr>
        <w:t>二、重大专项方面</w:t>
      </w:r>
    </w:p>
    <w:p>
      <w:pPr>
        <w:pStyle w:val="4"/>
        <w:spacing w:before="156"/>
      </w:pPr>
      <w:r>
        <w:rPr>
          <w:rFonts w:hint="eastAsia"/>
        </w:rPr>
        <w:t>（单选）您是否了解国家科技重大专项：</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pPr>
              <w:rPr>
                <w:rFonts w:ascii="仿宋_GB2312" w:hAnsi="仿宋_GB2312" w:cs="仿宋_GB2312"/>
                <w:b/>
                <w:bCs/>
                <w:szCs w:val="24"/>
              </w:rPr>
            </w:pPr>
            <w:r>
              <w:rPr>
                <w:rFonts w:hint="eastAsia"/>
              </w:rPr>
              <w:t>□ 从事过或正在从事相关工作，比较了解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没从事过相关工作，但通过其他渠道了解了一些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有点印象，不太了解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比较陌生，不了解</w:t>
            </w:r>
          </w:p>
        </w:tc>
      </w:tr>
    </w:tbl>
    <w:p>
      <w:pPr>
        <w:pStyle w:val="4"/>
        <w:spacing w:before="156"/>
      </w:pPr>
      <w:r>
        <w:rPr>
          <w:rFonts w:hint="eastAsia"/>
        </w:rPr>
        <w:t>（单选）您是否承担过国家科技计划：</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2"/>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pPr>
              <w:rPr>
                <w:rFonts w:ascii="仿宋_GB2312" w:hAnsi="仿宋_GB2312" w:cs="仿宋_GB2312"/>
                <w:b/>
                <w:bCs/>
                <w:szCs w:val="24"/>
              </w:rPr>
            </w:pPr>
            <w:r>
              <w:rPr>
                <w:rFonts w:hint="eastAsia"/>
              </w:rPr>
              <w:t>□ 是</w:t>
            </w:r>
          </w:p>
        </w:tc>
        <w:tc>
          <w:tcPr>
            <w:tcW w:w="3723" w:type="dxa"/>
          </w:tcPr>
          <w:p>
            <w:pPr>
              <w:rPr>
                <w:rFonts w:ascii="仿宋_GB2312" w:hAnsi="仿宋_GB2312" w:cs="仿宋_GB2312"/>
                <w:b/>
                <w:bCs/>
                <w:szCs w:val="24"/>
              </w:rPr>
            </w:pPr>
            <w:r>
              <w:rPr>
                <w:rFonts w:hint="eastAsia"/>
              </w:rPr>
              <w:t>□ 否</w:t>
            </w:r>
          </w:p>
        </w:tc>
      </w:tr>
    </w:tbl>
    <w:p>
      <w:pPr>
        <w:pStyle w:val="4"/>
        <w:spacing w:before="156"/>
      </w:pPr>
      <w:r>
        <w:rPr>
          <w:rFonts w:hint="eastAsia"/>
        </w:rPr>
        <w:t>（单选）您是否承担过国家科技重大专项：</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2"/>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pPr>
              <w:rPr>
                <w:rFonts w:ascii="仿宋_GB2312" w:hAnsi="仿宋_GB2312" w:cs="仿宋_GB2312"/>
                <w:b/>
                <w:bCs/>
                <w:szCs w:val="24"/>
              </w:rPr>
            </w:pPr>
            <w:r>
              <w:rPr>
                <w:rFonts w:hint="eastAsia"/>
              </w:rPr>
              <w:t>□ 是</w:t>
            </w:r>
          </w:p>
        </w:tc>
        <w:tc>
          <w:tcPr>
            <w:tcW w:w="3723" w:type="dxa"/>
          </w:tcPr>
          <w:p>
            <w:pPr>
              <w:rPr>
                <w:rFonts w:ascii="仿宋_GB2312" w:hAnsi="仿宋_GB2312" w:cs="仿宋_GB2312"/>
                <w:b/>
                <w:bCs/>
                <w:szCs w:val="24"/>
              </w:rPr>
            </w:pPr>
            <w:r>
              <w:rPr>
                <w:rFonts w:hint="eastAsia"/>
              </w:rPr>
              <w:t>□ 否</w:t>
            </w:r>
          </w:p>
        </w:tc>
      </w:tr>
    </w:tbl>
    <w:p/>
    <w:p>
      <w:pPr>
        <w:pStyle w:val="3"/>
        <w:spacing w:before="312" w:after="156"/>
      </w:pPr>
      <w:r>
        <w:t>三</w:t>
      </w:r>
      <w:r>
        <w:rPr>
          <w:rFonts w:hint="eastAsia"/>
        </w:rPr>
        <w:t>、</w:t>
      </w:r>
      <w:r>
        <w:t>成果转移转化</w:t>
      </w:r>
      <w:r>
        <w:rPr>
          <w:rFonts w:hint="eastAsia"/>
        </w:rPr>
        <w:t>方面</w:t>
      </w:r>
    </w:p>
    <w:p>
      <w:pPr>
        <w:pStyle w:val="4"/>
        <w:spacing w:before="156"/>
      </w:pPr>
      <w:r>
        <w:rPr>
          <w:rFonts w:hint="eastAsia"/>
        </w:rPr>
        <w:t>（单选）您</w:t>
      </w:r>
      <w:r>
        <w:t>单位</w:t>
      </w:r>
      <w:r>
        <w:rPr>
          <w:rFonts w:hint="eastAsia"/>
        </w:rPr>
        <w:t>创新能力较强的方面是：</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2108"/>
        <w:gridCol w:w="1614"/>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基础研发</w:t>
            </w:r>
          </w:p>
        </w:tc>
        <w:tc>
          <w:tcPr>
            <w:tcW w:w="2108" w:type="dxa"/>
          </w:tcPr>
          <w:p>
            <w:pPr>
              <w:rPr>
                <w:rFonts w:ascii="仿宋_GB2312" w:hAnsi="仿宋_GB2312" w:eastAsia="仿宋_GB2312" w:cs="仿宋_GB2312"/>
                <w:b/>
                <w:bCs/>
                <w:szCs w:val="24"/>
              </w:rPr>
            </w:pPr>
            <w:r>
              <w:rPr>
                <w:rFonts w:hint="eastAsia"/>
              </w:rPr>
              <w:t>□ 中试及技术孵化</w:t>
            </w:r>
          </w:p>
        </w:tc>
        <w:tc>
          <w:tcPr>
            <w:tcW w:w="1614" w:type="dxa"/>
          </w:tcPr>
          <w:p>
            <w:pPr>
              <w:rPr>
                <w:rFonts w:ascii="仿宋_GB2312" w:hAnsi="仿宋_GB2312" w:cs="仿宋_GB2312"/>
                <w:b/>
                <w:bCs/>
                <w:szCs w:val="24"/>
              </w:rPr>
            </w:pPr>
            <w:r>
              <w:rPr>
                <w:rFonts w:hint="eastAsia"/>
              </w:rPr>
              <w:t>□ 成果产业化</w:t>
            </w:r>
          </w:p>
        </w:tc>
        <w:tc>
          <w:tcPr>
            <w:tcW w:w="1862" w:type="dxa"/>
          </w:tcPr>
          <w:p>
            <w:pPr>
              <w:rPr>
                <w:rFonts w:ascii="仿宋_GB2312" w:hAnsi="仿宋_GB2312" w:cs="仿宋_GB2312"/>
                <w:b/>
                <w:bCs/>
                <w:szCs w:val="24"/>
              </w:rPr>
            </w:pPr>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ind w:left="992" w:hanging="567"/>
        <w:rPr>
          <w:color w:val="auto"/>
        </w:rPr>
      </w:pPr>
      <w:r>
        <w:rPr>
          <w:rFonts w:hint="eastAsia"/>
          <w:color w:val="auto"/>
        </w:rPr>
        <w:t>（单选）您是否愿意将承担的科技计划（包括国家科技重大专项）成果进行转移转化：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1"/>
        <w:gridCol w:w="2482"/>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81" w:type="dxa"/>
          </w:tcPr>
          <w:p>
            <w:pPr>
              <w:rPr>
                <w:rFonts w:ascii="仿宋_GB2312" w:hAnsi="仿宋_GB2312" w:eastAsia="仿宋_GB2312" w:cs="仿宋_GB2312"/>
                <w:b/>
                <w:bCs/>
                <w:color w:val="auto"/>
                <w:szCs w:val="24"/>
              </w:rPr>
            </w:pPr>
            <w:r>
              <w:rPr>
                <w:rFonts w:hint="eastAsia"/>
                <w:color w:val="auto"/>
              </w:rPr>
              <w:t>□ 愿意</w:t>
            </w:r>
          </w:p>
        </w:tc>
        <w:tc>
          <w:tcPr>
            <w:tcW w:w="2482" w:type="dxa"/>
          </w:tcPr>
          <w:p>
            <w:pPr>
              <w:rPr>
                <w:rFonts w:ascii="仿宋_GB2312" w:hAnsi="仿宋_GB2312" w:eastAsia="仿宋_GB2312" w:cs="仿宋_GB2312"/>
                <w:b/>
                <w:bCs/>
                <w:color w:val="auto"/>
                <w:szCs w:val="24"/>
              </w:rPr>
            </w:pPr>
            <w:r>
              <w:rPr>
                <w:rFonts w:hint="eastAsia"/>
                <w:color w:val="auto"/>
              </w:rPr>
              <w:t>□ 视情况而定</w:t>
            </w:r>
          </w:p>
        </w:tc>
        <w:tc>
          <w:tcPr>
            <w:tcW w:w="2482" w:type="dxa"/>
          </w:tcPr>
          <w:p>
            <w:pPr>
              <w:rPr>
                <w:rFonts w:ascii="仿宋_GB2312" w:hAnsi="仿宋_GB2312" w:cs="仿宋_GB2312"/>
                <w:b/>
                <w:bCs/>
                <w:color w:val="auto"/>
                <w:szCs w:val="24"/>
              </w:rPr>
            </w:pPr>
            <w:r>
              <w:rPr>
                <w:rFonts w:hint="eastAsia"/>
                <w:color w:val="auto"/>
              </w:rPr>
              <w:t>□ 不愿意</w:t>
            </w:r>
          </w:p>
        </w:tc>
      </w:tr>
    </w:tbl>
    <w:p>
      <w:pPr>
        <w:pStyle w:val="4"/>
        <w:spacing w:before="156"/>
        <w:ind w:left="992" w:hanging="567"/>
        <w:rPr>
          <w:color w:val="auto"/>
        </w:rPr>
      </w:pPr>
      <w:r>
        <w:rPr>
          <w:rFonts w:hint="eastAsia"/>
          <w:color w:val="auto"/>
        </w:rPr>
        <w:t>（多选，可排序，将序号填入框内）您倾向于选择哪种方式将承担的科技计划（包括国家科技重大专项）成果进行转移转化：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color w:val="auto"/>
                <w:szCs w:val="24"/>
              </w:rPr>
            </w:pPr>
            <w:r>
              <w:rPr>
                <w:rFonts w:hint="eastAsia"/>
                <w:color w:val="auto"/>
              </w:rPr>
              <w:t xml:space="preserve"> □ 专利许可</w:t>
            </w:r>
          </w:p>
        </w:tc>
        <w:tc>
          <w:tcPr>
            <w:tcW w:w="1861" w:type="dxa"/>
          </w:tcPr>
          <w:p>
            <w:pPr>
              <w:rPr>
                <w:rFonts w:ascii="仿宋_GB2312" w:hAnsi="仿宋_GB2312" w:eastAsia="仿宋_GB2312" w:cs="仿宋_GB2312"/>
                <w:b/>
                <w:bCs/>
                <w:color w:val="auto"/>
                <w:szCs w:val="24"/>
              </w:rPr>
            </w:pPr>
            <w:r>
              <w:rPr>
                <w:rFonts w:hint="eastAsia"/>
                <w:color w:val="auto"/>
              </w:rPr>
              <w:t>□ 合作转化</w:t>
            </w:r>
          </w:p>
        </w:tc>
        <w:tc>
          <w:tcPr>
            <w:tcW w:w="1861" w:type="dxa"/>
          </w:tcPr>
          <w:p>
            <w:pPr>
              <w:rPr>
                <w:rFonts w:ascii="仿宋_GB2312" w:hAnsi="仿宋_GB2312" w:cs="仿宋_GB2312"/>
                <w:b/>
                <w:bCs/>
                <w:color w:val="auto"/>
                <w:szCs w:val="24"/>
              </w:rPr>
            </w:pPr>
            <w:r>
              <w:rPr>
                <w:rFonts w:hint="eastAsia"/>
                <w:color w:val="auto"/>
              </w:rPr>
              <w:t>□ 自行转化</w:t>
            </w:r>
          </w:p>
        </w:tc>
        <w:tc>
          <w:tcPr>
            <w:tcW w:w="1862" w:type="dxa"/>
          </w:tcPr>
          <w:p>
            <w:pPr>
              <w:rPr>
                <w:rFonts w:ascii="仿宋_GB2312" w:hAnsi="仿宋_GB2312" w:cs="仿宋_GB2312"/>
                <w:b/>
                <w:bCs/>
                <w:color w:val="auto"/>
                <w:szCs w:val="24"/>
              </w:rPr>
            </w:pPr>
            <w:r>
              <w:rPr>
                <w:rFonts w:hint="eastAsia"/>
                <w:color w:val="auto"/>
              </w:rPr>
              <w:t>□ 其他</w:t>
            </w:r>
          </w:p>
        </w:tc>
      </w:tr>
    </w:tbl>
    <w:p>
      <w:pPr>
        <w:pStyle w:val="4"/>
        <w:spacing w:before="156"/>
        <w:rPr>
          <w:color w:val="auto"/>
        </w:rPr>
      </w:pPr>
      <w:r>
        <w:rPr>
          <w:rFonts w:hint="eastAsia"/>
          <w:color w:val="auto"/>
        </w:rPr>
        <w:t>（单选）</w:t>
      </w:r>
      <w:r>
        <w:rPr>
          <w:rFonts w:hint="eastAsia"/>
          <w:color w:val="auto"/>
          <w:lang w:eastAsia="zh-CN"/>
        </w:rPr>
        <w:t>您是否愿意参与承接重大专项成果转移转化工作：</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1"/>
        <w:gridCol w:w="2482"/>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81" w:type="dxa"/>
          </w:tcPr>
          <w:p>
            <w:pPr>
              <w:rPr>
                <w:rFonts w:ascii="仿宋_GB2312" w:hAnsi="仿宋_GB2312" w:eastAsia="仿宋_GB2312" w:cs="仿宋_GB2312"/>
                <w:b/>
                <w:bCs/>
                <w:color w:val="auto"/>
                <w:szCs w:val="24"/>
              </w:rPr>
            </w:pPr>
            <w:r>
              <w:rPr>
                <w:rFonts w:hint="eastAsia"/>
                <w:color w:val="auto"/>
              </w:rPr>
              <w:t>□ 愿意</w:t>
            </w:r>
          </w:p>
        </w:tc>
        <w:tc>
          <w:tcPr>
            <w:tcW w:w="2482" w:type="dxa"/>
          </w:tcPr>
          <w:p>
            <w:pPr>
              <w:rPr>
                <w:rFonts w:ascii="仿宋_GB2312" w:hAnsi="仿宋_GB2312" w:eastAsia="仿宋_GB2312" w:cs="仿宋_GB2312"/>
                <w:b/>
                <w:bCs/>
                <w:color w:val="auto"/>
                <w:szCs w:val="24"/>
              </w:rPr>
            </w:pPr>
            <w:r>
              <w:rPr>
                <w:rFonts w:hint="eastAsia"/>
                <w:color w:val="auto"/>
              </w:rPr>
              <w:t>□ 视情况而定</w:t>
            </w:r>
          </w:p>
        </w:tc>
        <w:tc>
          <w:tcPr>
            <w:tcW w:w="2482" w:type="dxa"/>
          </w:tcPr>
          <w:p>
            <w:pPr>
              <w:rPr>
                <w:rFonts w:ascii="仿宋_GB2312" w:hAnsi="仿宋_GB2312" w:cs="仿宋_GB2312"/>
                <w:b/>
                <w:bCs/>
                <w:color w:val="auto"/>
                <w:szCs w:val="24"/>
              </w:rPr>
            </w:pPr>
            <w:r>
              <w:rPr>
                <w:rFonts w:hint="eastAsia"/>
                <w:color w:val="auto"/>
              </w:rPr>
              <w:t>□ 不愿意</w:t>
            </w:r>
          </w:p>
        </w:tc>
      </w:tr>
    </w:tbl>
    <w:p>
      <w:pPr>
        <w:rPr>
          <w:color w:val="auto"/>
        </w:rPr>
      </w:pPr>
    </w:p>
    <w:p>
      <w:pPr>
        <w:pStyle w:val="4"/>
        <w:spacing w:before="156"/>
        <w:rPr>
          <w:color w:val="auto"/>
        </w:rPr>
      </w:pPr>
      <w:r>
        <w:rPr>
          <w:rFonts w:hint="eastAsia"/>
          <w:color w:val="auto"/>
        </w:rPr>
        <w:t>（多选）当您在做科技成果转移转化时，您认为自己的角色可以是：</w:t>
      </w:r>
    </w:p>
    <w:tbl>
      <w:tblPr>
        <w:tblStyle w:val="11"/>
        <w:tblW w:w="7796"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1417"/>
        <w:gridCol w:w="2552"/>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276" w:type="dxa"/>
          </w:tcPr>
          <w:p>
            <w:pPr>
              <w:rPr>
                <w:rFonts w:ascii="仿宋_GB2312" w:hAnsi="仿宋_GB2312" w:eastAsia="仿宋_GB2312" w:cs="仿宋_GB2312"/>
                <w:b/>
                <w:bCs/>
                <w:szCs w:val="24"/>
              </w:rPr>
            </w:pPr>
            <w:r>
              <w:rPr>
                <w:rFonts w:hint="eastAsia"/>
              </w:rPr>
              <w:t>□ 创业者</w:t>
            </w:r>
          </w:p>
        </w:tc>
        <w:tc>
          <w:tcPr>
            <w:tcW w:w="1417" w:type="dxa"/>
          </w:tcPr>
          <w:p>
            <w:pPr>
              <w:rPr>
                <w:rFonts w:ascii="仿宋_GB2312" w:hAnsi="仿宋_GB2312" w:eastAsia="仿宋_GB2312" w:cs="仿宋_GB2312"/>
                <w:b/>
                <w:bCs/>
                <w:szCs w:val="24"/>
              </w:rPr>
            </w:pPr>
            <w:r>
              <w:rPr>
                <w:rFonts w:hint="eastAsia"/>
              </w:rPr>
              <w:t>□ 技术专家</w:t>
            </w:r>
          </w:p>
        </w:tc>
        <w:tc>
          <w:tcPr>
            <w:tcW w:w="2552" w:type="dxa"/>
          </w:tcPr>
          <w:p>
            <w:pPr>
              <w:rPr>
                <w:rFonts w:ascii="仿宋_GB2312" w:hAnsi="仿宋_GB2312" w:cs="仿宋_GB2312"/>
                <w:b/>
                <w:bCs/>
                <w:szCs w:val="24"/>
              </w:rPr>
            </w:pPr>
            <w:r>
              <w:rPr>
                <w:rFonts w:hint="eastAsia"/>
              </w:rPr>
              <w:t>□ 创业者多于技术专家</w:t>
            </w:r>
          </w:p>
        </w:tc>
        <w:tc>
          <w:tcPr>
            <w:tcW w:w="2551" w:type="dxa"/>
          </w:tcPr>
          <w:p>
            <w:pPr>
              <w:rPr>
                <w:rFonts w:ascii="仿宋_GB2312" w:hAnsi="仿宋_GB2312" w:cs="仿宋_GB2312"/>
                <w:b/>
                <w:bCs/>
                <w:szCs w:val="24"/>
              </w:rPr>
            </w:pPr>
            <w:r>
              <w:rPr>
                <w:rFonts w:hint="eastAsia"/>
              </w:rPr>
              <w:t>□ 技术专家多于创业者</w:t>
            </w:r>
          </w:p>
        </w:tc>
      </w:tr>
    </w:tbl>
    <w:p>
      <w:pPr>
        <w:pStyle w:val="4"/>
        <w:spacing w:before="156"/>
      </w:pPr>
      <w:r>
        <w:rPr>
          <w:rFonts w:hint="eastAsia"/>
        </w:rPr>
        <w:t>（多选）您认为以下哪项最能促进科技成果转移转化：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2268"/>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pPr>
              <w:rPr>
                <w:rFonts w:ascii="仿宋_GB2312" w:hAnsi="仿宋_GB2312" w:eastAsia="仿宋_GB2312" w:cs="仿宋_GB2312"/>
                <w:b/>
                <w:bCs/>
                <w:szCs w:val="24"/>
              </w:rPr>
            </w:pPr>
            <w:r>
              <w:rPr>
                <w:rFonts w:hint="eastAsia"/>
              </w:rPr>
              <w:t>□ 金融支持</w:t>
            </w:r>
          </w:p>
        </w:tc>
        <w:tc>
          <w:tcPr>
            <w:tcW w:w="2268" w:type="dxa"/>
          </w:tcPr>
          <w:p>
            <w:pPr>
              <w:rPr>
                <w:rFonts w:ascii="仿宋_GB2312" w:hAnsi="仿宋_GB2312" w:eastAsia="仿宋_GB2312" w:cs="仿宋_GB2312"/>
                <w:b/>
                <w:bCs/>
                <w:szCs w:val="24"/>
              </w:rPr>
            </w:pPr>
            <w:r>
              <w:rPr>
                <w:rFonts w:hint="eastAsia"/>
              </w:rPr>
              <w:t>□ 政策支持</w:t>
            </w:r>
          </w:p>
        </w:tc>
        <w:tc>
          <w:tcPr>
            <w:tcW w:w="2767" w:type="dxa"/>
          </w:tcPr>
          <w:p>
            <w:pPr>
              <w:rPr>
                <w:rFonts w:ascii="仿宋_GB2312" w:hAnsi="仿宋_GB2312" w:cs="仿宋_GB2312"/>
                <w:b/>
                <w:bCs/>
                <w:szCs w:val="24"/>
              </w:rPr>
            </w:pPr>
            <w:r>
              <w:rPr>
                <w:rFonts w:hint="eastAsia"/>
              </w:rPr>
              <w:t>□ 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r>
              <w:rPr>
                <w:rFonts w:hint="eastAsia"/>
              </w:rPr>
              <w:t>□ 转化风险补偿</w:t>
            </w:r>
          </w:p>
        </w:tc>
        <w:tc>
          <w:tcPr>
            <w:tcW w:w="2268" w:type="dxa"/>
          </w:tcPr>
          <w:p>
            <w:r>
              <w:rPr>
                <w:rFonts w:hint="eastAsia"/>
              </w:rPr>
              <w:t>□ 健全基础配套</w:t>
            </w:r>
          </w:p>
        </w:tc>
        <w:tc>
          <w:tcPr>
            <w:tcW w:w="2767" w:type="dxa"/>
          </w:tcPr>
          <w:p>
            <w:r>
              <w:rPr>
                <w:rFonts w:hint="eastAsia"/>
              </w:rPr>
              <w:t>□ 评估监督体系建设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4678" w:type="dxa"/>
            <w:gridSpan w:val="2"/>
          </w:tcPr>
          <w:p>
            <w:r>
              <w:rPr>
                <w:rFonts w:hint="eastAsia"/>
              </w:rPr>
              <w:t>□ 成果转化数据库建设与交易平台市场化操作</w:t>
            </w:r>
          </w:p>
        </w:tc>
        <w:tc>
          <w:tcPr>
            <w:tcW w:w="2767"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ind w:left="992" w:hanging="567"/>
      </w:pPr>
      <w:r>
        <w:rPr>
          <w:rFonts w:hint="eastAsia"/>
        </w:rPr>
        <w:t>（多选，可排序，将序号填入框内）对于国家科技重大专项的衍生成果（合同约定以外的成果），您认为该如何利用？</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3"/>
        <w:gridCol w:w="2693"/>
        <w:gridCol w:w="1843"/>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43" w:type="dxa"/>
          </w:tcPr>
          <w:p>
            <w:pPr>
              <w:rPr>
                <w:rFonts w:ascii="仿宋_GB2312" w:hAnsi="仿宋_GB2312" w:eastAsia="仿宋_GB2312" w:cs="仿宋_GB2312"/>
                <w:b/>
                <w:bCs/>
                <w:szCs w:val="24"/>
              </w:rPr>
            </w:pPr>
            <w:r>
              <w:rPr>
                <w:rFonts w:hint="eastAsia"/>
              </w:rPr>
              <w:t>□ 作为技术储备</w:t>
            </w:r>
          </w:p>
        </w:tc>
        <w:tc>
          <w:tcPr>
            <w:tcW w:w="2693" w:type="dxa"/>
          </w:tcPr>
          <w:p>
            <w:pPr>
              <w:rPr>
                <w:rFonts w:ascii="仿宋_GB2312" w:hAnsi="仿宋_GB2312" w:eastAsia="仿宋_GB2312" w:cs="仿宋_GB2312"/>
                <w:b/>
                <w:bCs/>
                <w:szCs w:val="24"/>
              </w:rPr>
            </w:pPr>
            <w:r>
              <w:rPr>
                <w:rFonts w:hint="eastAsia"/>
              </w:rPr>
              <w:t>□ 主动探索新的应用领域</w:t>
            </w:r>
          </w:p>
        </w:tc>
        <w:tc>
          <w:tcPr>
            <w:tcW w:w="1843" w:type="dxa"/>
          </w:tcPr>
          <w:p>
            <w:pPr>
              <w:rPr>
                <w:rFonts w:ascii="仿宋_GB2312" w:hAnsi="仿宋_GB2312" w:cs="仿宋_GB2312"/>
                <w:b/>
                <w:bCs/>
                <w:szCs w:val="24"/>
              </w:rPr>
            </w:pPr>
            <w:r>
              <w:rPr>
                <w:rFonts w:hint="eastAsia"/>
              </w:rPr>
              <w:t>□ 等待应用机会</w:t>
            </w:r>
          </w:p>
        </w:tc>
        <w:tc>
          <w:tcPr>
            <w:tcW w:w="1066" w:type="dxa"/>
          </w:tcPr>
          <w:p>
            <w:pPr>
              <w:rPr>
                <w:rFonts w:ascii="仿宋_GB2312" w:hAnsi="仿宋_GB2312" w:cs="仿宋_GB2312"/>
                <w:b/>
                <w:bCs/>
                <w:szCs w:val="24"/>
              </w:rPr>
            </w:pPr>
            <w:r>
              <w:rPr>
                <w:rFonts w:hint="eastAsia"/>
              </w:rPr>
              <w:t>□ 其他</w:t>
            </w:r>
          </w:p>
        </w:tc>
      </w:tr>
    </w:tbl>
    <w:p/>
    <w:p>
      <w:pPr>
        <w:pStyle w:val="3"/>
        <w:spacing w:before="312" w:after="156"/>
      </w:pPr>
      <w:r>
        <w:t>四</w:t>
      </w:r>
      <w:r>
        <w:rPr>
          <w:rFonts w:hint="eastAsia"/>
        </w:rPr>
        <w:t>、高新</w:t>
      </w:r>
      <w:r>
        <w:t>区</w:t>
      </w:r>
      <w:r>
        <w:rPr>
          <w:rFonts w:hint="eastAsia"/>
        </w:rPr>
        <w:t>方面</w:t>
      </w:r>
    </w:p>
    <w:p>
      <w:pPr>
        <w:pStyle w:val="4"/>
        <w:spacing w:before="156"/>
      </w:pPr>
      <w:r>
        <w:rPr>
          <w:rFonts w:hint="eastAsia"/>
        </w:rPr>
        <w:t>（单选）</w:t>
      </w:r>
      <w:r>
        <w:rPr>
          <w:rFonts w:hint="eastAsia"/>
          <w:lang w:eastAsia="zh-CN"/>
        </w:rPr>
        <w:t>您</w:t>
      </w:r>
      <w:r>
        <w:rPr>
          <w:rFonts w:hint="eastAsia"/>
        </w:rPr>
        <w:t>所在单位是否位于高新区内：</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2"/>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pPr>
              <w:rPr>
                <w:rFonts w:ascii="仿宋_GB2312" w:hAnsi="仿宋_GB2312" w:eastAsia="仿宋_GB2312" w:cs="仿宋_GB2312"/>
                <w:b/>
                <w:bCs/>
                <w:szCs w:val="24"/>
              </w:rPr>
            </w:pPr>
            <w:r>
              <w:rPr>
                <w:rFonts w:hint="eastAsia"/>
              </w:rPr>
              <w:t>□ 是</w:t>
            </w:r>
          </w:p>
        </w:tc>
        <w:tc>
          <w:tcPr>
            <w:tcW w:w="3723" w:type="dxa"/>
          </w:tcPr>
          <w:p>
            <w:pPr>
              <w:rPr>
                <w:rFonts w:ascii="仿宋_GB2312" w:hAnsi="仿宋_GB2312" w:cs="仿宋_GB2312"/>
                <w:b/>
                <w:bCs/>
                <w:szCs w:val="24"/>
              </w:rPr>
            </w:pPr>
            <w:r>
              <w:rPr>
                <w:rFonts w:hint="eastAsia"/>
              </w:rPr>
              <w:t>□ 否</w:t>
            </w:r>
          </w:p>
        </w:tc>
      </w:tr>
    </w:tbl>
    <w:p>
      <w:pPr>
        <w:pStyle w:val="4"/>
        <w:spacing w:before="156"/>
      </w:pPr>
      <w:r>
        <w:rPr>
          <w:rFonts w:hint="eastAsia"/>
        </w:rPr>
        <w:t>（单选）您认为高新区在促进国家科技重大专项成果转移转化方面：</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作用很大</w:t>
            </w:r>
          </w:p>
        </w:tc>
        <w:tc>
          <w:tcPr>
            <w:tcW w:w="1861" w:type="dxa"/>
          </w:tcPr>
          <w:p>
            <w:pPr>
              <w:rPr>
                <w:rFonts w:ascii="仿宋_GB2312" w:hAnsi="仿宋_GB2312" w:eastAsia="仿宋_GB2312" w:cs="仿宋_GB2312"/>
                <w:b/>
                <w:bCs/>
                <w:szCs w:val="24"/>
              </w:rPr>
            </w:pPr>
            <w:r>
              <w:rPr>
                <w:rFonts w:hint="eastAsia"/>
              </w:rPr>
              <w:t>□ 有较大作用</w:t>
            </w:r>
          </w:p>
        </w:tc>
        <w:tc>
          <w:tcPr>
            <w:tcW w:w="1861" w:type="dxa"/>
          </w:tcPr>
          <w:p>
            <w:pPr>
              <w:rPr>
                <w:rFonts w:ascii="仿宋_GB2312" w:hAnsi="仿宋_GB2312" w:cs="仿宋_GB2312"/>
                <w:b/>
                <w:bCs/>
                <w:szCs w:val="24"/>
              </w:rPr>
            </w:pPr>
            <w:r>
              <w:rPr>
                <w:rFonts w:hint="eastAsia"/>
              </w:rPr>
              <w:t>□ 有作用</w:t>
            </w:r>
          </w:p>
        </w:tc>
        <w:tc>
          <w:tcPr>
            <w:tcW w:w="1862" w:type="dxa"/>
          </w:tcPr>
          <w:p>
            <w:pPr>
              <w:rPr>
                <w:rFonts w:ascii="仿宋_GB2312" w:hAnsi="仿宋_GB2312" w:cs="仿宋_GB2312"/>
                <w:b/>
                <w:bCs/>
                <w:szCs w:val="24"/>
              </w:rPr>
            </w:pPr>
            <w:r>
              <w:rPr>
                <w:rFonts w:hint="eastAsia"/>
              </w:rPr>
              <w:t>□ 可能有作用</w:t>
            </w:r>
          </w:p>
        </w:tc>
      </w:tr>
    </w:tbl>
    <w:p>
      <w:pPr>
        <w:pStyle w:val="4"/>
        <w:spacing w:before="156"/>
        <w:ind w:left="992" w:hanging="567"/>
      </w:pPr>
      <w:r>
        <w:rPr>
          <w:rFonts w:hint="eastAsia"/>
        </w:rPr>
        <w:t>（多选，可排序，将序号填入框内）您认为高新区在促进科技成果转移转化方面的优势是：</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资源集聚优势</w:t>
            </w:r>
          </w:p>
        </w:tc>
        <w:tc>
          <w:tcPr>
            <w:tcW w:w="1861" w:type="dxa"/>
          </w:tcPr>
          <w:p>
            <w:pPr>
              <w:rPr>
                <w:rFonts w:ascii="仿宋_GB2312" w:hAnsi="仿宋_GB2312" w:eastAsia="仿宋_GB2312" w:cs="仿宋_GB2312"/>
                <w:b/>
                <w:bCs/>
                <w:szCs w:val="24"/>
              </w:rPr>
            </w:pPr>
            <w:r>
              <w:rPr>
                <w:rFonts w:hint="eastAsia"/>
              </w:rPr>
              <w:t>□ 政策扶持</w:t>
            </w:r>
          </w:p>
        </w:tc>
        <w:tc>
          <w:tcPr>
            <w:tcW w:w="1861" w:type="dxa"/>
          </w:tcPr>
          <w:p>
            <w:pPr>
              <w:rPr>
                <w:rFonts w:ascii="仿宋_GB2312" w:hAnsi="仿宋_GB2312" w:cs="仿宋_GB2312"/>
                <w:b/>
                <w:bCs/>
                <w:szCs w:val="24"/>
              </w:rPr>
            </w:pPr>
            <w:r>
              <w:rPr>
                <w:rFonts w:hint="eastAsia"/>
              </w:rPr>
              <w:t>□ 配套服务</w:t>
            </w:r>
          </w:p>
        </w:tc>
        <w:tc>
          <w:tcPr>
            <w:tcW w:w="1862" w:type="dxa"/>
          </w:tcPr>
          <w:p>
            <w:pPr>
              <w:rPr>
                <w:rFonts w:ascii="仿宋_GB2312" w:hAnsi="仿宋_GB2312" w:cs="仿宋_GB2312"/>
                <w:b/>
                <w:bCs/>
                <w:szCs w:val="24"/>
              </w:rPr>
            </w:pPr>
            <w:r>
              <w:rPr>
                <w:rFonts w:hint="eastAsia"/>
              </w:rPr>
              <w:t>□ 其他（</w:t>
            </w:r>
            <w:r>
              <w:rPr>
                <w:rFonts w:hint="eastAsia"/>
                <w:u w:val="single"/>
              </w:rPr>
              <w:t xml:space="preserve"> </w:t>
            </w:r>
            <w:r>
              <w:rPr>
                <w:u w:val="single"/>
              </w:rPr>
              <w:t xml:space="preserve">     </w:t>
            </w:r>
            <w:r>
              <w:rPr>
                <w:rFonts w:hint="eastAsia"/>
              </w:rPr>
              <w:t>）</w:t>
            </w:r>
          </w:p>
        </w:tc>
      </w:tr>
    </w:tbl>
    <w:p/>
    <w:p>
      <w:pPr>
        <w:pStyle w:val="3"/>
        <w:spacing w:before="312" w:after="156"/>
      </w:pPr>
      <w:r>
        <w:rPr>
          <w:rFonts w:hint="eastAsia"/>
        </w:rPr>
        <w:t>五、经验与建议</w:t>
      </w:r>
    </w:p>
    <w:p>
      <w:pPr>
        <w:pStyle w:val="4"/>
        <w:keepNext w:val="0"/>
        <w:spacing w:before="156"/>
      </w:pPr>
      <w:r>
        <w:rPr>
          <w:rFonts w:hint="eastAsia"/>
        </w:rPr>
        <w:t>（开放填写）您对促进科技成果转移转化有什么好的经验或</w:t>
      </w:r>
      <w:r>
        <w:rPr>
          <w:rFonts w:hint="eastAsia"/>
          <w:lang w:eastAsia="zh-CN"/>
        </w:rPr>
        <w:t>案例</w:t>
      </w:r>
      <w:r>
        <w:rPr>
          <w:rFonts w:hint="eastAsia"/>
        </w:rPr>
        <w:t>？</w:t>
      </w:r>
    </w:p>
    <w:tbl>
      <w:tblPr>
        <w:tblStyle w:val="11"/>
        <w:tblW w:w="7450" w:type="dxa"/>
        <w:tblInd w:w="8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r>
              <w:rPr>
                <w:rFonts w:hint="eastAsia"/>
              </w:rPr>
              <w:t>（字数不限）</w:t>
            </w:r>
          </w:p>
          <w:p>
            <w:pPr>
              <w:keepLines/>
            </w:pPr>
          </w:p>
          <w:p>
            <w:pPr>
              <w:keepLines/>
            </w:pPr>
          </w:p>
          <w:p>
            <w:pPr>
              <w:keepLines/>
            </w:pPr>
          </w:p>
          <w:p>
            <w:pPr>
              <w:keepLines/>
            </w:pPr>
          </w:p>
          <w:p>
            <w:pPr>
              <w:keepLines/>
            </w:pPr>
          </w:p>
          <w:p>
            <w:pPr>
              <w:keepLines/>
            </w:pPr>
          </w:p>
        </w:tc>
      </w:tr>
    </w:tbl>
    <w:p/>
    <w:p>
      <w:pPr>
        <w:pStyle w:val="4"/>
        <w:spacing w:before="156"/>
        <w:ind w:left="992" w:hanging="567"/>
      </w:pPr>
      <w:r>
        <w:rPr>
          <w:rFonts w:hint="eastAsia"/>
        </w:rPr>
        <w:t>（开放填写）您对促进科技成果转移转化有什么</w:t>
      </w:r>
      <w:r>
        <w:rPr>
          <w:rFonts w:hint="eastAsia"/>
          <w:lang w:eastAsia="zh-CN"/>
        </w:rPr>
        <w:t>建议</w:t>
      </w:r>
      <w:r>
        <w:rPr>
          <w:rFonts w:hint="eastAsia"/>
        </w:rPr>
        <w:t>？</w:t>
      </w:r>
    </w:p>
    <w:tbl>
      <w:tblPr>
        <w:tblStyle w:val="11"/>
        <w:tblW w:w="7450" w:type="dxa"/>
        <w:tblInd w:w="8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1" w:hRule="atLeast"/>
        </w:trPr>
        <w:tc>
          <w:tcPr>
            <w:tcW w:w="7450" w:type="dxa"/>
          </w:tcPr>
          <w:p>
            <w:r>
              <w:rPr>
                <w:rFonts w:hint="eastAsia"/>
              </w:rPr>
              <w:t>（字数不限）</w:t>
            </w:r>
          </w:p>
          <w:p/>
          <w:p/>
          <w:p/>
          <w:p/>
          <w:p/>
          <w:p/>
        </w:tc>
      </w:tr>
    </w:tbl>
    <w:p/>
    <w:sectPr>
      <w:footerReference r:id="rId7" w:type="default"/>
      <w:pgSz w:w="11906" w:h="16838"/>
      <w:pgMar w:top="1361" w:right="1797" w:bottom="1021" w:left="1797" w:header="737" w:footer="56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27186917"/>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227186917"/>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02144164"/>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1802144164"/>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7"/>
      <w:spacing w:before="120" w:after="1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117"/>
    <w:multiLevelType w:val="multilevel"/>
    <w:tmpl w:val="1A282117"/>
    <w:lvl w:ilvl="0" w:tentative="0">
      <w:start w:val="1"/>
      <w:numFmt w:val="decimal"/>
      <w:pStyle w:val="4"/>
      <w:suff w:val="nothing"/>
      <w:lvlText w:val="%1、"/>
      <w:lvlJc w:val="left"/>
      <w:pPr>
        <w:ind w:left="2688" w:hanging="42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F6"/>
    <w:rsid w:val="00000F7C"/>
    <w:rsid w:val="00021B0B"/>
    <w:rsid w:val="00040C26"/>
    <w:rsid w:val="000438FA"/>
    <w:rsid w:val="00044CA6"/>
    <w:rsid w:val="000512AE"/>
    <w:rsid w:val="000521DA"/>
    <w:rsid w:val="0005276B"/>
    <w:rsid w:val="00053FFB"/>
    <w:rsid w:val="00062EDF"/>
    <w:rsid w:val="00064204"/>
    <w:rsid w:val="00081644"/>
    <w:rsid w:val="000A12C3"/>
    <w:rsid w:val="000A16CE"/>
    <w:rsid w:val="000A62F8"/>
    <w:rsid w:val="000E7CB7"/>
    <w:rsid w:val="00106575"/>
    <w:rsid w:val="00123E1F"/>
    <w:rsid w:val="00150FDE"/>
    <w:rsid w:val="00151F9B"/>
    <w:rsid w:val="00164DF5"/>
    <w:rsid w:val="00166A45"/>
    <w:rsid w:val="001712B7"/>
    <w:rsid w:val="00172C52"/>
    <w:rsid w:val="001762BA"/>
    <w:rsid w:val="00183954"/>
    <w:rsid w:val="00190158"/>
    <w:rsid w:val="001A2BEB"/>
    <w:rsid w:val="001B04AE"/>
    <w:rsid w:val="001C5D48"/>
    <w:rsid w:val="001E2E27"/>
    <w:rsid w:val="001E3AB0"/>
    <w:rsid w:val="001E43A1"/>
    <w:rsid w:val="001F18CF"/>
    <w:rsid w:val="001F2C6D"/>
    <w:rsid w:val="00204C97"/>
    <w:rsid w:val="00210E5F"/>
    <w:rsid w:val="0021522C"/>
    <w:rsid w:val="002213BB"/>
    <w:rsid w:val="00224002"/>
    <w:rsid w:val="00227A42"/>
    <w:rsid w:val="0023266B"/>
    <w:rsid w:val="002412C6"/>
    <w:rsid w:val="00252869"/>
    <w:rsid w:val="00255630"/>
    <w:rsid w:val="002758C9"/>
    <w:rsid w:val="00290971"/>
    <w:rsid w:val="002940C3"/>
    <w:rsid w:val="00297312"/>
    <w:rsid w:val="002A29A4"/>
    <w:rsid w:val="002E1E91"/>
    <w:rsid w:val="002E2054"/>
    <w:rsid w:val="002E3CA4"/>
    <w:rsid w:val="00321379"/>
    <w:rsid w:val="00331255"/>
    <w:rsid w:val="00350A27"/>
    <w:rsid w:val="00351BCB"/>
    <w:rsid w:val="00351C50"/>
    <w:rsid w:val="00352D0D"/>
    <w:rsid w:val="00353478"/>
    <w:rsid w:val="003543CF"/>
    <w:rsid w:val="00370E32"/>
    <w:rsid w:val="003C62D8"/>
    <w:rsid w:val="003E7AC4"/>
    <w:rsid w:val="003F04AA"/>
    <w:rsid w:val="003F67DB"/>
    <w:rsid w:val="00401CFE"/>
    <w:rsid w:val="00404EF0"/>
    <w:rsid w:val="00416C67"/>
    <w:rsid w:val="00422C0E"/>
    <w:rsid w:val="00425A94"/>
    <w:rsid w:val="004419B2"/>
    <w:rsid w:val="00454A4D"/>
    <w:rsid w:val="00456F8E"/>
    <w:rsid w:val="00461C25"/>
    <w:rsid w:val="0046434A"/>
    <w:rsid w:val="004715B8"/>
    <w:rsid w:val="00474573"/>
    <w:rsid w:val="0049152A"/>
    <w:rsid w:val="004953DC"/>
    <w:rsid w:val="00495557"/>
    <w:rsid w:val="00497976"/>
    <w:rsid w:val="004B258D"/>
    <w:rsid w:val="004B2B7E"/>
    <w:rsid w:val="004B78D9"/>
    <w:rsid w:val="004C3620"/>
    <w:rsid w:val="004D19F5"/>
    <w:rsid w:val="004D3435"/>
    <w:rsid w:val="004D42A2"/>
    <w:rsid w:val="004D551A"/>
    <w:rsid w:val="004E66C2"/>
    <w:rsid w:val="004E6A45"/>
    <w:rsid w:val="00512F5D"/>
    <w:rsid w:val="0051778B"/>
    <w:rsid w:val="00553210"/>
    <w:rsid w:val="00553F91"/>
    <w:rsid w:val="00554EF4"/>
    <w:rsid w:val="00562AAE"/>
    <w:rsid w:val="0057240D"/>
    <w:rsid w:val="005A1131"/>
    <w:rsid w:val="005B091F"/>
    <w:rsid w:val="005B1CFA"/>
    <w:rsid w:val="005B77F6"/>
    <w:rsid w:val="005D36AD"/>
    <w:rsid w:val="005D4473"/>
    <w:rsid w:val="005E027F"/>
    <w:rsid w:val="005F3288"/>
    <w:rsid w:val="005F5895"/>
    <w:rsid w:val="005F77CC"/>
    <w:rsid w:val="006003B5"/>
    <w:rsid w:val="00604EC1"/>
    <w:rsid w:val="00604FB9"/>
    <w:rsid w:val="00616918"/>
    <w:rsid w:val="00617766"/>
    <w:rsid w:val="00641F92"/>
    <w:rsid w:val="00643ED2"/>
    <w:rsid w:val="0064512E"/>
    <w:rsid w:val="00645E1A"/>
    <w:rsid w:val="00652A13"/>
    <w:rsid w:val="00672316"/>
    <w:rsid w:val="006830E1"/>
    <w:rsid w:val="00684D1C"/>
    <w:rsid w:val="006B7CD5"/>
    <w:rsid w:val="006C024C"/>
    <w:rsid w:val="006D3C77"/>
    <w:rsid w:val="006F273C"/>
    <w:rsid w:val="0070794D"/>
    <w:rsid w:val="007127A3"/>
    <w:rsid w:val="007276E6"/>
    <w:rsid w:val="007406D4"/>
    <w:rsid w:val="00762834"/>
    <w:rsid w:val="007812BD"/>
    <w:rsid w:val="007A45B1"/>
    <w:rsid w:val="007A548E"/>
    <w:rsid w:val="007A5842"/>
    <w:rsid w:val="007A62C8"/>
    <w:rsid w:val="007B253D"/>
    <w:rsid w:val="007C10B0"/>
    <w:rsid w:val="007E2E6D"/>
    <w:rsid w:val="007E78ED"/>
    <w:rsid w:val="007F41FB"/>
    <w:rsid w:val="007F68CC"/>
    <w:rsid w:val="00814BC7"/>
    <w:rsid w:val="00821B35"/>
    <w:rsid w:val="00824BBC"/>
    <w:rsid w:val="00825B93"/>
    <w:rsid w:val="00843813"/>
    <w:rsid w:val="00843863"/>
    <w:rsid w:val="00844BEA"/>
    <w:rsid w:val="008530C6"/>
    <w:rsid w:val="00854BC6"/>
    <w:rsid w:val="0085516B"/>
    <w:rsid w:val="00855C71"/>
    <w:rsid w:val="008617E4"/>
    <w:rsid w:val="0086621F"/>
    <w:rsid w:val="00870D5D"/>
    <w:rsid w:val="00882D81"/>
    <w:rsid w:val="008931C2"/>
    <w:rsid w:val="008A459D"/>
    <w:rsid w:val="008A48CB"/>
    <w:rsid w:val="008B1007"/>
    <w:rsid w:val="008D503E"/>
    <w:rsid w:val="008E0813"/>
    <w:rsid w:val="00906B05"/>
    <w:rsid w:val="00914434"/>
    <w:rsid w:val="00927C09"/>
    <w:rsid w:val="009318C7"/>
    <w:rsid w:val="00931F8F"/>
    <w:rsid w:val="00942BF7"/>
    <w:rsid w:val="0096721E"/>
    <w:rsid w:val="00973B6C"/>
    <w:rsid w:val="0097412C"/>
    <w:rsid w:val="0099320E"/>
    <w:rsid w:val="009A4988"/>
    <w:rsid w:val="009C4B22"/>
    <w:rsid w:val="009C4E9E"/>
    <w:rsid w:val="009C68E2"/>
    <w:rsid w:val="009D009E"/>
    <w:rsid w:val="009D10C2"/>
    <w:rsid w:val="009E5AC7"/>
    <w:rsid w:val="009F2429"/>
    <w:rsid w:val="00A0516C"/>
    <w:rsid w:val="00A06803"/>
    <w:rsid w:val="00A07823"/>
    <w:rsid w:val="00A11C4D"/>
    <w:rsid w:val="00A177AC"/>
    <w:rsid w:val="00A24FD2"/>
    <w:rsid w:val="00A25C26"/>
    <w:rsid w:val="00A27B78"/>
    <w:rsid w:val="00A337D5"/>
    <w:rsid w:val="00A41D92"/>
    <w:rsid w:val="00A47EE7"/>
    <w:rsid w:val="00A55D60"/>
    <w:rsid w:val="00A62E7F"/>
    <w:rsid w:val="00A80BD1"/>
    <w:rsid w:val="00A810AA"/>
    <w:rsid w:val="00A82104"/>
    <w:rsid w:val="00AA0F61"/>
    <w:rsid w:val="00AA596B"/>
    <w:rsid w:val="00AA7C46"/>
    <w:rsid w:val="00AE17F6"/>
    <w:rsid w:val="00AE7629"/>
    <w:rsid w:val="00AF3E39"/>
    <w:rsid w:val="00B03036"/>
    <w:rsid w:val="00B10265"/>
    <w:rsid w:val="00B26666"/>
    <w:rsid w:val="00B2743C"/>
    <w:rsid w:val="00B40341"/>
    <w:rsid w:val="00B4758A"/>
    <w:rsid w:val="00B67715"/>
    <w:rsid w:val="00B73E0F"/>
    <w:rsid w:val="00B83061"/>
    <w:rsid w:val="00B85EAF"/>
    <w:rsid w:val="00B92DC1"/>
    <w:rsid w:val="00BA5EE8"/>
    <w:rsid w:val="00BB1F94"/>
    <w:rsid w:val="00BD575C"/>
    <w:rsid w:val="00BF6649"/>
    <w:rsid w:val="00C017A4"/>
    <w:rsid w:val="00C078B6"/>
    <w:rsid w:val="00C25B1D"/>
    <w:rsid w:val="00C33B8A"/>
    <w:rsid w:val="00C37446"/>
    <w:rsid w:val="00C468DA"/>
    <w:rsid w:val="00C517AE"/>
    <w:rsid w:val="00C65BC9"/>
    <w:rsid w:val="00C667DD"/>
    <w:rsid w:val="00C6756F"/>
    <w:rsid w:val="00C72D68"/>
    <w:rsid w:val="00C73094"/>
    <w:rsid w:val="00C777DC"/>
    <w:rsid w:val="00C8159A"/>
    <w:rsid w:val="00C86175"/>
    <w:rsid w:val="00C90079"/>
    <w:rsid w:val="00CB2692"/>
    <w:rsid w:val="00CC3A5A"/>
    <w:rsid w:val="00CC3EA8"/>
    <w:rsid w:val="00CC4394"/>
    <w:rsid w:val="00CE0AF8"/>
    <w:rsid w:val="00CE6F43"/>
    <w:rsid w:val="00CE711A"/>
    <w:rsid w:val="00D15FB6"/>
    <w:rsid w:val="00D40799"/>
    <w:rsid w:val="00D41C6D"/>
    <w:rsid w:val="00D43E34"/>
    <w:rsid w:val="00D51C76"/>
    <w:rsid w:val="00D602E4"/>
    <w:rsid w:val="00D64913"/>
    <w:rsid w:val="00D72AF9"/>
    <w:rsid w:val="00DA4A15"/>
    <w:rsid w:val="00DB1169"/>
    <w:rsid w:val="00DC6AD3"/>
    <w:rsid w:val="00DD1FED"/>
    <w:rsid w:val="00DD6329"/>
    <w:rsid w:val="00DE1724"/>
    <w:rsid w:val="00E06FAF"/>
    <w:rsid w:val="00E12729"/>
    <w:rsid w:val="00E2012A"/>
    <w:rsid w:val="00E2318B"/>
    <w:rsid w:val="00E24A2A"/>
    <w:rsid w:val="00E37FDD"/>
    <w:rsid w:val="00E41E8D"/>
    <w:rsid w:val="00E54B81"/>
    <w:rsid w:val="00E57B4F"/>
    <w:rsid w:val="00E71470"/>
    <w:rsid w:val="00E86F4B"/>
    <w:rsid w:val="00EA2B79"/>
    <w:rsid w:val="00EB742A"/>
    <w:rsid w:val="00EC4CC7"/>
    <w:rsid w:val="00ED36D4"/>
    <w:rsid w:val="00EE5791"/>
    <w:rsid w:val="00EF7EE0"/>
    <w:rsid w:val="00F02B14"/>
    <w:rsid w:val="00F06488"/>
    <w:rsid w:val="00F06B28"/>
    <w:rsid w:val="00F15DA4"/>
    <w:rsid w:val="00F3520E"/>
    <w:rsid w:val="00F37E64"/>
    <w:rsid w:val="00F41E85"/>
    <w:rsid w:val="00F42427"/>
    <w:rsid w:val="00F42C63"/>
    <w:rsid w:val="00F45608"/>
    <w:rsid w:val="00F46B70"/>
    <w:rsid w:val="00F529F1"/>
    <w:rsid w:val="00F52B28"/>
    <w:rsid w:val="00F574C5"/>
    <w:rsid w:val="00F57690"/>
    <w:rsid w:val="00F64018"/>
    <w:rsid w:val="00F6773A"/>
    <w:rsid w:val="00F83383"/>
    <w:rsid w:val="00F8687A"/>
    <w:rsid w:val="00F93D22"/>
    <w:rsid w:val="00FA7F1D"/>
    <w:rsid w:val="00FC00EF"/>
    <w:rsid w:val="00FD610F"/>
    <w:rsid w:val="00FE215B"/>
    <w:rsid w:val="066D0F02"/>
    <w:rsid w:val="0AC0366D"/>
    <w:rsid w:val="0B6128AB"/>
    <w:rsid w:val="0B9A457B"/>
    <w:rsid w:val="12BC523E"/>
    <w:rsid w:val="12C84A2C"/>
    <w:rsid w:val="13030F82"/>
    <w:rsid w:val="1C6E10AF"/>
    <w:rsid w:val="1C9D205F"/>
    <w:rsid w:val="21D41130"/>
    <w:rsid w:val="256B14FB"/>
    <w:rsid w:val="2BB740E0"/>
    <w:rsid w:val="2D9315F8"/>
    <w:rsid w:val="35372A41"/>
    <w:rsid w:val="43A712EA"/>
    <w:rsid w:val="50721390"/>
    <w:rsid w:val="507B7340"/>
    <w:rsid w:val="55C5485F"/>
    <w:rsid w:val="5CD8295E"/>
    <w:rsid w:val="62072D43"/>
    <w:rsid w:val="65C23107"/>
    <w:rsid w:val="660B36C6"/>
    <w:rsid w:val="661D4BCB"/>
    <w:rsid w:val="686F45C6"/>
    <w:rsid w:val="6B7D7144"/>
    <w:rsid w:val="6F610B1C"/>
    <w:rsid w:val="778F59A8"/>
    <w:rsid w:val="7E86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17"/>
    <w:qFormat/>
    <w:uiPriority w:val="9"/>
    <w:pPr>
      <w:keepNext/>
      <w:keepLines/>
      <w:jc w:val="center"/>
      <w:outlineLvl w:val="0"/>
    </w:pPr>
    <w:rPr>
      <w:rFonts w:eastAsia="黑体"/>
      <w:bCs/>
      <w:kern w:val="44"/>
      <w:sz w:val="36"/>
      <w:szCs w:val="44"/>
    </w:rPr>
  </w:style>
  <w:style w:type="paragraph" w:styleId="3">
    <w:name w:val="heading 2"/>
    <w:basedOn w:val="1"/>
    <w:next w:val="1"/>
    <w:link w:val="18"/>
    <w:unhideWhenUsed/>
    <w:qFormat/>
    <w:uiPriority w:val="9"/>
    <w:pPr>
      <w:keepNext/>
      <w:keepLines/>
      <w:spacing w:before="100" w:beforeLines="100" w:after="50" w:afterLines="50" w:line="360" w:lineRule="auto"/>
      <w:jc w:val="left"/>
      <w:outlineLvl w:val="1"/>
    </w:pPr>
    <w:rPr>
      <w:rFonts w:ascii="黑体" w:hAnsi="黑体" w:eastAsia="黑体" w:cstheme="majorBidi"/>
      <w:b/>
      <w:bCs/>
      <w:sz w:val="28"/>
      <w:szCs w:val="32"/>
    </w:rPr>
  </w:style>
  <w:style w:type="paragraph" w:styleId="4">
    <w:name w:val="heading 3"/>
    <w:basedOn w:val="1"/>
    <w:next w:val="1"/>
    <w:link w:val="19"/>
    <w:unhideWhenUsed/>
    <w:qFormat/>
    <w:uiPriority w:val="9"/>
    <w:pPr>
      <w:keepNext/>
      <w:keepLines/>
      <w:numPr>
        <w:ilvl w:val="0"/>
        <w:numId w:val="1"/>
      </w:numPr>
      <w:spacing w:before="50" w:beforeLines="50" w:line="360" w:lineRule="auto"/>
      <w:ind w:left="516" w:hanging="91"/>
      <w:outlineLvl w:val="2"/>
    </w:pPr>
    <w:rPr>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9">
    <w:name w:val="annotation subject"/>
    <w:basedOn w:val="5"/>
    <w:next w:val="5"/>
    <w:link w:val="25"/>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脚 字符"/>
    <w:basedOn w:val="12"/>
    <w:link w:val="7"/>
    <w:qFormat/>
    <w:uiPriority w:val="99"/>
    <w:rPr>
      <w:rFonts w:ascii="Times New Roman" w:hAnsi="Times New Roman" w:eastAsia="微软雅黑"/>
      <w:sz w:val="18"/>
      <w:szCs w:val="18"/>
    </w:rPr>
  </w:style>
  <w:style w:type="character" w:customStyle="1" w:styleId="17">
    <w:name w:val="标题 1 字符"/>
    <w:basedOn w:val="12"/>
    <w:link w:val="2"/>
    <w:qFormat/>
    <w:uiPriority w:val="9"/>
    <w:rPr>
      <w:rFonts w:ascii="Times New Roman" w:hAnsi="Times New Roman" w:eastAsia="黑体"/>
      <w:bCs/>
      <w:kern w:val="44"/>
      <w:sz w:val="36"/>
      <w:szCs w:val="44"/>
    </w:rPr>
  </w:style>
  <w:style w:type="character" w:customStyle="1" w:styleId="18">
    <w:name w:val="标题 2 字符"/>
    <w:basedOn w:val="12"/>
    <w:link w:val="3"/>
    <w:qFormat/>
    <w:uiPriority w:val="9"/>
    <w:rPr>
      <w:rFonts w:ascii="黑体" w:hAnsi="黑体" w:eastAsia="黑体" w:cstheme="majorBidi"/>
      <w:b/>
      <w:bCs/>
      <w:kern w:val="2"/>
      <w:sz w:val="28"/>
      <w:szCs w:val="32"/>
    </w:rPr>
  </w:style>
  <w:style w:type="character" w:customStyle="1" w:styleId="19">
    <w:name w:val="标题 3 字符"/>
    <w:basedOn w:val="12"/>
    <w:link w:val="4"/>
    <w:qFormat/>
    <w:uiPriority w:val="9"/>
    <w:rPr>
      <w:rFonts w:ascii="Times New Roman" w:hAnsi="Times New Roman" w:eastAsia="宋体"/>
      <w:b/>
      <w:bCs/>
      <w:sz w:val="24"/>
      <w:szCs w:val="32"/>
    </w:rPr>
  </w:style>
  <w:style w:type="paragraph" w:styleId="20">
    <w:name w:val="List Paragraph"/>
    <w:basedOn w:val="1"/>
    <w:qFormat/>
    <w:uiPriority w:val="34"/>
    <w:pPr>
      <w:ind w:firstLine="420" w:firstLineChars="200"/>
    </w:pPr>
  </w:style>
  <w:style w:type="character" w:customStyle="1" w:styleId="21">
    <w:name w:val="页眉 字符"/>
    <w:basedOn w:val="12"/>
    <w:link w:val="8"/>
    <w:qFormat/>
    <w:uiPriority w:val="99"/>
    <w:rPr>
      <w:rFonts w:ascii="Times New Roman" w:hAnsi="Times New Roman" w:eastAsia="宋体"/>
      <w:sz w:val="18"/>
      <w:szCs w:val="18"/>
    </w:rPr>
  </w:style>
  <w:style w:type="character" w:customStyle="1" w:styleId="22">
    <w:name w:val="批注框文本 字符"/>
    <w:basedOn w:val="12"/>
    <w:link w:val="6"/>
    <w:semiHidden/>
    <w:qFormat/>
    <w:uiPriority w:val="99"/>
    <w:rPr>
      <w:rFonts w:ascii="Times New Roman" w:hAnsi="Times New Roman" w:eastAsia="宋体"/>
      <w:sz w:val="18"/>
      <w:szCs w:val="18"/>
    </w:rPr>
  </w:style>
  <w:style w:type="character" w:customStyle="1" w:styleId="23">
    <w:name w:val="未处理的提及1"/>
    <w:basedOn w:val="12"/>
    <w:semiHidden/>
    <w:unhideWhenUsed/>
    <w:qFormat/>
    <w:uiPriority w:val="99"/>
    <w:rPr>
      <w:color w:val="605E5C"/>
      <w:shd w:val="clear" w:color="auto" w:fill="E1DFDD"/>
    </w:rPr>
  </w:style>
  <w:style w:type="character" w:customStyle="1" w:styleId="24">
    <w:name w:val="批注文字 字符"/>
    <w:basedOn w:val="12"/>
    <w:link w:val="5"/>
    <w:semiHidden/>
    <w:qFormat/>
    <w:uiPriority w:val="99"/>
    <w:rPr>
      <w:rFonts w:ascii="Times New Roman" w:hAnsi="Times New Roman" w:eastAsia="宋体"/>
    </w:rPr>
  </w:style>
  <w:style w:type="character" w:customStyle="1" w:styleId="25">
    <w:name w:val="批注主题 字符"/>
    <w:basedOn w:val="24"/>
    <w:link w:val="9"/>
    <w:semiHidden/>
    <w:qFormat/>
    <w:uiPriority w:val="99"/>
    <w:rPr>
      <w:rFonts w:ascii="Times New Roman" w:hAnsi="Times New Roman" w:eastAsia="宋体"/>
      <w:b/>
      <w:bCs/>
    </w:rPr>
  </w:style>
  <w:style w:type="paragraph" w:customStyle="1" w:styleId="26">
    <w:name w:val="修订1"/>
    <w:hidden/>
    <w:semiHidden/>
    <w:qFormat/>
    <w:uiPriority w:val="99"/>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C2C88-4821-4563-BE34-B5366EA80E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269</Words>
  <Characters>1535</Characters>
  <Lines>12</Lines>
  <Paragraphs>3</Paragraphs>
  <TotalTime>1</TotalTime>
  <ScaleCrop>false</ScaleCrop>
  <LinksUpToDate>false</LinksUpToDate>
  <CharactersWithSpaces>1801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2019-04-10T07:34:00Z</dcterms:created>
  <dc:creator>凡前峰</dc:creator>
  <cp:lastModifiedBy>WangX</cp:lastModifiedBy>
  <cp:lastPrinted>2019-08-02T03:03:00Z</cp:lastPrinted>
  <dcterms:modified xsi:type="dcterms:W3CDTF">2019-08-21T02:53:35Z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