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</w:p>
    <w:p>
      <w:pPr>
        <w:spacing w:line="360" w:lineRule="exact"/>
        <w:jc w:val="left"/>
        <w:rPr>
          <w:rFonts w:ascii="Times New Roman" w:hAnsi="Times New Roman" w:eastAsia="仿宋" w:cs="Times New Roman"/>
          <w:bCs/>
          <w:sz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附件2</w:t>
      </w:r>
    </w:p>
    <w:p>
      <w:pPr>
        <w:spacing w:line="360" w:lineRule="exact"/>
        <w:jc w:val="center"/>
        <w:rPr>
          <w:rFonts w:ascii="Times New Roman" w:hAnsi="Times New Roman" w:cs="Times New Roman"/>
          <w:b/>
          <w:sz w:val="36"/>
        </w:rPr>
      </w:pPr>
    </w:p>
    <w:p>
      <w:pPr>
        <w:spacing w:line="360" w:lineRule="exact"/>
        <w:jc w:val="center"/>
        <w:rPr>
          <w:rFonts w:ascii="Times New Roman" w:hAnsi="Times New Roman" w:cs="Times New Roman"/>
          <w:b/>
          <w:sz w:val="36"/>
        </w:rPr>
      </w:pPr>
    </w:p>
    <w:p>
      <w:pPr>
        <w:spacing w:line="360" w:lineRule="exact"/>
        <w:jc w:val="center"/>
        <w:rPr>
          <w:rFonts w:ascii="Times New Roman" w:hAnsi="Times New Roman" w:cs="Times New Roman"/>
          <w:b/>
          <w:sz w:val="36"/>
        </w:rPr>
      </w:pPr>
    </w:p>
    <w:p>
      <w:pPr>
        <w:spacing w:line="360" w:lineRule="exact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技术合同认定登记员</w:t>
      </w:r>
      <w:r>
        <w:rPr>
          <w:rFonts w:hint="eastAsia" w:ascii="Times New Roman" w:hAnsi="Times New Roman" w:cs="Times New Roman"/>
          <w:b/>
          <w:sz w:val="36"/>
        </w:rPr>
        <w:t>备案</w:t>
      </w:r>
      <w:r>
        <w:rPr>
          <w:rFonts w:ascii="Times New Roman" w:hAnsi="Times New Roman" w:cs="Times New Roman"/>
          <w:b/>
          <w:sz w:val="36"/>
        </w:rPr>
        <w:t>表</w:t>
      </w:r>
    </w:p>
    <w:p>
      <w:pPr>
        <w:spacing w:before="120" w:after="120"/>
        <w:ind w:firstLine="5040" w:firstLineChars="2100"/>
        <w:rPr>
          <w:rFonts w:cs="Times New Roman" w:asciiTheme="majorEastAsia" w:hAnsiTheme="majorEastAsia" w:eastAsiaTheme="majorEastAsia"/>
          <w:sz w:val="24"/>
          <w:szCs w:val="24"/>
        </w:rPr>
      </w:pPr>
      <w:r>
        <w:rPr>
          <w:rFonts w:hint="eastAsia" w:cs="Times New Roman" w:asciiTheme="majorEastAsia" w:hAnsiTheme="majorEastAsia" w:eastAsiaTheme="majorEastAsia"/>
          <w:sz w:val="24"/>
        </w:rPr>
        <w:t>填表日期</w:t>
      </w:r>
      <w:r>
        <w:rPr>
          <w:rFonts w:hint="eastAsia" w:cs="Times New Roman" w:asciiTheme="majorEastAsia" w:hAnsiTheme="majorEastAsia" w:eastAsiaTheme="majorEastAsia"/>
          <w:sz w:val="24"/>
          <w:szCs w:val="24"/>
        </w:rPr>
        <w:t>：</w:t>
      </w:r>
      <w:r>
        <w:rPr>
          <w:rFonts w:hint="eastAsia" w:cs="Times New Roman" w:asciiTheme="majorEastAsia" w:hAnsiTheme="majorEastAsia" w:eastAsiaTheme="majorEastAsia"/>
          <w:sz w:val="24"/>
        </w:rPr>
        <w:t xml:space="preserve"> </w:t>
      </w:r>
      <w:r>
        <w:rPr>
          <w:rFonts w:hint="eastAsia" w:cs="Times New Roman" w:asciiTheme="majorEastAsia" w:hAnsiTheme="majorEastAsia" w:eastAsiaTheme="majorEastAsia"/>
          <w:sz w:val="24"/>
          <w:lang w:val="en-US" w:eastAsia="zh-CN"/>
        </w:rPr>
        <w:t xml:space="preserve">  </w:t>
      </w:r>
      <w:r>
        <w:rPr>
          <w:rFonts w:hint="eastAsia" w:cs="Times New Roman" w:asciiTheme="majorEastAsia" w:hAnsiTheme="majorEastAsia" w:eastAsiaTheme="majorEastAsia"/>
          <w:sz w:val="24"/>
        </w:rPr>
        <w:t xml:space="preserve"> 年 </w:t>
      </w:r>
      <w:r>
        <w:rPr>
          <w:rFonts w:hint="eastAsia" w:cs="Times New Roman" w:asciiTheme="majorEastAsia" w:hAnsiTheme="majorEastAsia" w:eastAsiaTheme="majorEastAsia"/>
          <w:sz w:val="24"/>
          <w:lang w:val="en-US" w:eastAsia="zh-CN"/>
        </w:rPr>
        <w:t xml:space="preserve">  </w:t>
      </w:r>
      <w:r>
        <w:rPr>
          <w:rFonts w:hint="eastAsia" w:cs="Times New Roman" w:asciiTheme="majorEastAsia" w:hAnsiTheme="majorEastAsia" w:eastAsiaTheme="majorEastAsia"/>
          <w:sz w:val="24"/>
        </w:rPr>
        <w:t xml:space="preserve"> 月 </w:t>
      </w:r>
      <w:r>
        <w:rPr>
          <w:rFonts w:hint="eastAsia" w:cs="Times New Roman" w:asciiTheme="majorEastAsia" w:hAnsiTheme="majorEastAsia" w:eastAsiaTheme="majorEastAsia"/>
          <w:sz w:val="24"/>
          <w:lang w:val="en-US" w:eastAsia="zh-CN"/>
        </w:rPr>
        <w:t xml:space="preserve"> </w:t>
      </w:r>
      <w:r>
        <w:rPr>
          <w:rFonts w:hint="eastAsia" w:cs="Times New Roman" w:asciiTheme="majorEastAsia" w:hAnsiTheme="majorEastAsia" w:eastAsiaTheme="majorEastAsia"/>
          <w:sz w:val="24"/>
        </w:rPr>
        <w:t xml:space="preserve"> 日</w:t>
      </w:r>
    </w:p>
    <w:tbl>
      <w:tblPr>
        <w:tblStyle w:val="6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13"/>
        <w:gridCol w:w="1867"/>
        <w:gridCol w:w="750"/>
        <w:gridCol w:w="870"/>
        <w:gridCol w:w="16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260" w:type="dxa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98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sz w:val="24"/>
              </w:rPr>
              <w:t>证书编号</w:t>
            </w:r>
          </w:p>
        </w:tc>
        <w:tc>
          <w:tcPr>
            <w:tcW w:w="396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照</w:t>
            </w:r>
          </w:p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before="140" w:after="14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260" w:type="dxa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pacing w:val="-8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98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0"/>
                <w:szCs w:val="21"/>
              </w:rPr>
              <w:t>出生年月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40" w:type="dxa"/>
            <w:vMerge w:val="restart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before="140" w:after="140"/>
              <w:ind w:firstLine="840" w:firstLineChars="4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照片</w:t>
            </w:r>
          </w:p>
          <w:p>
            <w:pPr>
              <w:spacing w:before="140" w:after="140"/>
              <w:ind w:firstLine="210" w:firstLine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2寸，3.5cm*5.2cm</w:t>
            </w:r>
            <w:r>
              <w:rPr>
                <w:rFonts w:hint="eastAsia" w:ascii="Times New Roman" w:hAnsi="Times New Roman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260" w:type="dxa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pacing w:val="-8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198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pacing w:val="0"/>
                <w:szCs w:val="21"/>
              </w:rPr>
              <w:t>最高学历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1260" w:type="dxa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工作单位</w:t>
            </w:r>
          </w:p>
        </w:tc>
        <w:tc>
          <w:tcPr>
            <w:tcW w:w="5220" w:type="dxa"/>
            <w:gridSpan w:val="5"/>
            <w:tcBorders>
              <w:tl2br w:val="nil"/>
              <w:tr2bl w:val="nil"/>
            </w:tcBorders>
          </w:tcPr>
          <w:p>
            <w:pPr>
              <w:spacing w:before="140" w:after="140"/>
              <w:ind w:left="3780" w:hanging="3780" w:hangingChars="180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260" w:type="dxa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职务</w:t>
            </w:r>
          </w:p>
        </w:tc>
        <w:tc>
          <w:tcPr>
            <w:tcW w:w="198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职称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exact"/>
        </w:trPr>
        <w:tc>
          <w:tcPr>
            <w:tcW w:w="1260" w:type="dxa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工作电话</w:t>
            </w:r>
          </w:p>
        </w:tc>
        <w:tc>
          <w:tcPr>
            <w:tcW w:w="198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gridSpan w:val="2"/>
            <w:tcBorders>
              <w:tl2br w:val="nil"/>
              <w:tr2bl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手机</w:t>
            </w:r>
          </w:p>
        </w:tc>
        <w:tc>
          <w:tcPr>
            <w:tcW w:w="1620" w:type="dxa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40" w:type="dxa"/>
            <w:vMerge w:val="continue"/>
            <w:tcBorders>
              <w:tl2br w:val="nil"/>
              <w:tr2bl w:val="nil"/>
            </w:tcBorders>
          </w:tcPr>
          <w:p>
            <w:pPr>
              <w:spacing w:before="140" w:after="140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exact"/>
        </w:trPr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通信地址</w:t>
            </w:r>
          </w:p>
        </w:tc>
        <w:tc>
          <w:tcPr>
            <w:tcW w:w="3600" w:type="dxa"/>
            <w:gridSpan w:val="4"/>
            <w:tcBorders>
              <w:top w:val="nil"/>
              <w:bottom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邮编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>
            <w:pPr>
              <w:spacing w:before="140" w:after="14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90" w:type="dxa"/>
            <w:gridSpan w:val="4"/>
            <w:tcBorders>
              <w:tl2br w:val="nil"/>
              <w:tr2bl w:val="nil"/>
            </w:tcBorders>
          </w:tcPr>
          <w:p>
            <w:pPr>
              <w:spacing w:before="1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所在单位</w:t>
            </w:r>
            <w:r>
              <w:rPr>
                <w:rFonts w:ascii="Times New Roman" w:hAnsi="Times New Roman" w:cs="Times New Roman"/>
                <w:szCs w:val="21"/>
              </w:rPr>
              <w:t>意见：</w:t>
            </w:r>
          </w:p>
          <w:p>
            <w:pPr>
              <w:spacing w:before="12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before="12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before="360"/>
              <w:ind w:firstLine="2100" w:firstLineChars="10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  <w:p>
            <w:pPr>
              <w:spacing w:before="120"/>
              <w:ind w:firstLine="2310" w:firstLineChars="1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szCs w:val="21"/>
              </w:rPr>
              <w:t>公</w:t>
            </w:r>
            <w:r>
              <w:rPr>
                <w:rFonts w:ascii="Times New Roman" w:hAnsi="Times New Roman" w:cs="Times New Roman"/>
                <w:szCs w:val="21"/>
              </w:rPr>
              <w:t>章）</w:t>
            </w:r>
          </w:p>
        </w:tc>
        <w:tc>
          <w:tcPr>
            <w:tcW w:w="4830" w:type="dxa"/>
            <w:gridSpan w:val="3"/>
            <w:tcBorders>
              <w:tl2br w:val="nil"/>
              <w:tr2bl w:val="nil"/>
            </w:tcBorders>
          </w:tcPr>
          <w:p>
            <w:pPr>
              <w:spacing w:before="1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省（自治区、直辖市、计划单列市）科技管理部门意见：</w:t>
            </w:r>
          </w:p>
          <w:p>
            <w:pPr>
              <w:spacing w:before="12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before="12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before="120"/>
              <w:ind w:firstLine="2625" w:firstLineChars="125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</w:p>
          <w:p>
            <w:pPr>
              <w:spacing w:before="120"/>
              <w:ind w:firstLine="2730" w:firstLineChars="13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szCs w:val="21"/>
              </w:rPr>
              <w:t>公</w:t>
            </w:r>
            <w:r>
              <w:rPr>
                <w:rFonts w:ascii="Times New Roman" w:hAnsi="Times New Roman" w:cs="Times New Roman"/>
                <w:szCs w:val="21"/>
              </w:rPr>
              <w:t>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2" w:hRule="atLeast"/>
        </w:trPr>
        <w:tc>
          <w:tcPr>
            <w:tcW w:w="13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科技部火炬高技术产业开发中心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审查意见</w:t>
            </w:r>
          </w:p>
        </w:tc>
        <w:tc>
          <w:tcPr>
            <w:tcW w:w="744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before="360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4725" w:firstLineChars="2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  <w:p>
            <w:pPr>
              <w:ind w:firstLine="4830" w:firstLineChars="23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szCs w:val="21"/>
              </w:rPr>
              <w:t>公</w:t>
            </w:r>
            <w:r>
              <w:rPr>
                <w:rFonts w:ascii="Times New Roman" w:hAnsi="Times New Roman" w:cs="Times New Roman"/>
                <w:szCs w:val="21"/>
              </w:rPr>
              <w:t>章）</w:t>
            </w:r>
          </w:p>
        </w:tc>
      </w:tr>
    </w:tbl>
    <w:p>
      <w:pPr>
        <w:ind w:left="-360"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注:</w:t>
      </w:r>
      <w:r>
        <w:rPr>
          <w:rFonts w:ascii="Times New Roman" w:hAnsi="Times New Roman" w:cs="Times New Roman"/>
          <w:szCs w:val="21"/>
        </w:rPr>
        <w:tab/>
      </w:r>
      <w:r>
        <w:rPr>
          <w:rFonts w:ascii="Times New Roman" w:hAnsi="Times New Roman" w:cs="Times New Roman"/>
          <w:szCs w:val="21"/>
        </w:rPr>
        <w:t>1. 此表为全国技术合同登记员发证统一专用表格；</w:t>
      </w:r>
    </w:p>
    <w:p>
      <w:pPr>
        <w:rPr>
          <w:rFonts w:ascii="Times New Roman" w:hAnsi="Times New Roman" w:cs="Times New Roman"/>
          <w:spacing w:val="-4"/>
          <w:szCs w:val="21"/>
        </w:rPr>
      </w:pPr>
      <w:r>
        <w:rPr>
          <w:rFonts w:ascii="Times New Roman" w:hAnsi="Times New Roman" w:cs="Times New Roman"/>
          <w:szCs w:val="21"/>
        </w:rPr>
        <w:t xml:space="preserve">    2. </w:t>
      </w:r>
      <w:r>
        <w:rPr>
          <w:rFonts w:hint="eastAsia" w:ascii="Times New Roman" w:hAnsi="Times New Roman" w:cs="Times New Roman"/>
          <w:szCs w:val="21"/>
        </w:rPr>
        <w:t>此表由</w:t>
      </w:r>
      <w:r>
        <w:rPr>
          <w:rFonts w:ascii="Times New Roman" w:hAnsi="Times New Roman" w:cs="Times New Roman"/>
          <w:spacing w:val="-4"/>
          <w:szCs w:val="21"/>
        </w:rPr>
        <w:t>科技部火炬高技术产业开发中心统一</w:t>
      </w:r>
      <w:r>
        <w:rPr>
          <w:rFonts w:hint="eastAsia" w:ascii="Times New Roman" w:hAnsi="Times New Roman" w:cs="Times New Roman"/>
          <w:spacing w:val="-4"/>
          <w:szCs w:val="21"/>
        </w:rPr>
        <w:t>编号，统一</w:t>
      </w:r>
      <w:r>
        <w:rPr>
          <w:rFonts w:ascii="Times New Roman" w:hAnsi="Times New Roman" w:cs="Times New Roman"/>
          <w:spacing w:val="-4"/>
          <w:szCs w:val="21"/>
        </w:rPr>
        <w:t>备案；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cs="Times New Roman"/>
          <w:szCs w:val="21"/>
        </w:rPr>
        <w:t xml:space="preserve">    3. 此表可复印。</w:t>
      </w:r>
    </w:p>
    <w:sectPr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50400"/>
    <w:rsid w:val="00056FA6"/>
    <w:rsid w:val="00096B40"/>
    <w:rsid w:val="000A3E71"/>
    <w:rsid w:val="000A4EB4"/>
    <w:rsid w:val="000D3E04"/>
    <w:rsid w:val="00114B7A"/>
    <w:rsid w:val="00146741"/>
    <w:rsid w:val="001508BB"/>
    <w:rsid w:val="0015224A"/>
    <w:rsid w:val="00196DBD"/>
    <w:rsid w:val="00220F25"/>
    <w:rsid w:val="0024022A"/>
    <w:rsid w:val="002A3E9D"/>
    <w:rsid w:val="002E05B2"/>
    <w:rsid w:val="00300F50"/>
    <w:rsid w:val="00320DE4"/>
    <w:rsid w:val="003B3484"/>
    <w:rsid w:val="003C2096"/>
    <w:rsid w:val="003F2976"/>
    <w:rsid w:val="00465D13"/>
    <w:rsid w:val="004B1E67"/>
    <w:rsid w:val="004D6740"/>
    <w:rsid w:val="004E78D9"/>
    <w:rsid w:val="004F4497"/>
    <w:rsid w:val="00553035"/>
    <w:rsid w:val="005D0D50"/>
    <w:rsid w:val="005F5F87"/>
    <w:rsid w:val="006151C2"/>
    <w:rsid w:val="006744FE"/>
    <w:rsid w:val="00773CD6"/>
    <w:rsid w:val="00794B01"/>
    <w:rsid w:val="007E6F13"/>
    <w:rsid w:val="00836566"/>
    <w:rsid w:val="009223A8"/>
    <w:rsid w:val="009237DE"/>
    <w:rsid w:val="009A576A"/>
    <w:rsid w:val="009C257A"/>
    <w:rsid w:val="009F5988"/>
    <w:rsid w:val="00A34689"/>
    <w:rsid w:val="00A76960"/>
    <w:rsid w:val="00AD7DCD"/>
    <w:rsid w:val="00B4459D"/>
    <w:rsid w:val="00B5351D"/>
    <w:rsid w:val="00B6685C"/>
    <w:rsid w:val="00B93103"/>
    <w:rsid w:val="00BD5EF1"/>
    <w:rsid w:val="00C301F4"/>
    <w:rsid w:val="00C730AF"/>
    <w:rsid w:val="00C772C5"/>
    <w:rsid w:val="00CF34DF"/>
    <w:rsid w:val="00D21B95"/>
    <w:rsid w:val="00D35987"/>
    <w:rsid w:val="00E06773"/>
    <w:rsid w:val="00E2515B"/>
    <w:rsid w:val="00E3390A"/>
    <w:rsid w:val="00EB60C6"/>
    <w:rsid w:val="00F03EDC"/>
    <w:rsid w:val="00F05BB6"/>
    <w:rsid w:val="00F376D0"/>
    <w:rsid w:val="00F50D01"/>
    <w:rsid w:val="00F577BC"/>
    <w:rsid w:val="03983C74"/>
    <w:rsid w:val="04B7246A"/>
    <w:rsid w:val="062D5AC4"/>
    <w:rsid w:val="066B46C2"/>
    <w:rsid w:val="0C7E25A6"/>
    <w:rsid w:val="0DF9452F"/>
    <w:rsid w:val="0EE14B8C"/>
    <w:rsid w:val="0EF50399"/>
    <w:rsid w:val="0F8B4CC1"/>
    <w:rsid w:val="114502CB"/>
    <w:rsid w:val="12A94B99"/>
    <w:rsid w:val="18986DAF"/>
    <w:rsid w:val="1A9B257A"/>
    <w:rsid w:val="1BD55F86"/>
    <w:rsid w:val="1D4B6BEC"/>
    <w:rsid w:val="1ECD047C"/>
    <w:rsid w:val="1FF13B68"/>
    <w:rsid w:val="238A4B31"/>
    <w:rsid w:val="2BBD52EC"/>
    <w:rsid w:val="31F06CF4"/>
    <w:rsid w:val="35CB2240"/>
    <w:rsid w:val="36820346"/>
    <w:rsid w:val="379016FB"/>
    <w:rsid w:val="3A3D4FB7"/>
    <w:rsid w:val="3A844304"/>
    <w:rsid w:val="3C6F0CBD"/>
    <w:rsid w:val="3C950400"/>
    <w:rsid w:val="3CF4239E"/>
    <w:rsid w:val="3D7B017F"/>
    <w:rsid w:val="3DA03903"/>
    <w:rsid w:val="3E92109B"/>
    <w:rsid w:val="3F405ED7"/>
    <w:rsid w:val="4170536A"/>
    <w:rsid w:val="425117D4"/>
    <w:rsid w:val="4817622F"/>
    <w:rsid w:val="49A257B7"/>
    <w:rsid w:val="4C7A5F68"/>
    <w:rsid w:val="4FF3616C"/>
    <w:rsid w:val="52A34556"/>
    <w:rsid w:val="5382274B"/>
    <w:rsid w:val="542C3367"/>
    <w:rsid w:val="552F66B8"/>
    <w:rsid w:val="56AC496E"/>
    <w:rsid w:val="58305E9B"/>
    <w:rsid w:val="612F1BE2"/>
    <w:rsid w:val="668C0C65"/>
    <w:rsid w:val="6B7867A4"/>
    <w:rsid w:val="6B8234D7"/>
    <w:rsid w:val="6D707C12"/>
    <w:rsid w:val="736B6198"/>
    <w:rsid w:val="75E567B4"/>
    <w:rsid w:val="79697B5A"/>
    <w:rsid w:val="7A0B3B43"/>
    <w:rsid w:val="7A521A0F"/>
    <w:rsid w:val="7CA6407B"/>
    <w:rsid w:val="7F653414"/>
    <w:rsid w:val="7FD309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1"/>
    <w:qFormat/>
    <w:uiPriority w:val="0"/>
    <w:rPr>
      <w:sz w:val="18"/>
      <w:szCs w:val="18"/>
    </w:rPr>
  </w:style>
  <w:style w:type="paragraph" w:styleId="3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444444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Typewriter"/>
    <w:basedOn w:val="8"/>
    <w:qFormat/>
    <w:uiPriority w:val="0"/>
    <w:rPr>
      <w:rFonts w:hint="default" w:ascii="Lucida Console" w:hAnsi="Lucida Console" w:eastAsia="Lucida Console" w:cs="Lucida Console"/>
      <w:sz w:val="18"/>
      <w:szCs w:val="18"/>
    </w:rPr>
  </w:style>
  <w:style w:type="character" w:styleId="14">
    <w:name w:val="HTML Acronym"/>
    <w:basedOn w:val="8"/>
    <w:qFormat/>
    <w:uiPriority w:val="0"/>
  </w:style>
  <w:style w:type="character" w:styleId="15">
    <w:name w:val="HTML Variable"/>
    <w:basedOn w:val="8"/>
    <w:qFormat/>
    <w:uiPriority w:val="0"/>
  </w:style>
  <w:style w:type="character" w:styleId="16">
    <w:name w:val="Hyperlink"/>
    <w:basedOn w:val="8"/>
    <w:qFormat/>
    <w:uiPriority w:val="0"/>
    <w:rPr>
      <w:color w:val="444444"/>
      <w:u w:val="none"/>
    </w:rPr>
  </w:style>
  <w:style w:type="character" w:styleId="17">
    <w:name w:val="HTML Code"/>
    <w:basedOn w:val="8"/>
    <w:qFormat/>
    <w:uiPriority w:val="0"/>
    <w:rPr>
      <w:rFonts w:ascii="Lucida Console" w:hAnsi="Lucida Console" w:eastAsia="Lucida Console" w:cs="Lucida Console"/>
      <w:sz w:val="18"/>
      <w:szCs w:val="18"/>
    </w:rPr>
  </w:style>
  <w:style w:type="character" w:styleId="18">
    <w:name w:val="HTML Cite"/>
    <w:basedOn w:val="8"/>
    <w:qFormat/>
    <w:uiPriority w:val="0"/>
  </w:style>
  <w:style w:type="character" w:customStyle="1" w:styleId="19">
    <w:name w:val="current2"/>
    <w:basedOn w:val="8"/>
    <w:qFormat/>
    <w:uiPriority w:val="0"/>
    <w:rPr>
      <w:color w:val="FFFFFF"/>
      <w:bdr w:val="single" w:color="00A0E2" w:sz="6" w:space="0"/>
      <w:shd w:val="clear" w:color="auto" w:fill="0FADFF"/>
    </w:rPr>
  </w:style>
  <w:style w:type="character" w:customStyle="1" w:styleId="20">
    <w:name w:val="bsharetext"/>
    <w:basedOn w:val="8"/>
    <w:qFormat/>
    <w:uiPriority w:val="0"/>
  </w:style>
  <w:style w:type="character" w:customStyle="1" w:styleId="21">
    <w:name w:val="批注框文本 字符"/>
    <w:basedOn w:val="8"/>
    <w:link w:val="2"/>
    <w:qFormat/>
    <w:uiPriority w:val="0"/>
    <w:rPr>
      <w:rFonts w:asciiTheme="minorHAnsi" w:hAnsiTheme="minorHAnsi" w:eastAsiaTheme="minorEastAsia"/>
      <w:kern w:val="2"/>
      <w:sz w:val="18"/>
      <w:szCs w:val="18"/>
    </w:rPr>
  </w:style>
  <w:style w:type="character" w:customStyle="1" w:styleId="22">
    <w:name w:val="页眉 字符"/>
    <w:basedOn w:val="8"/>
    <w:link w:val="4"/>
    <w:qFormat/>
    <w:uiPriority w:val="0"/>
    <w:rPr>
      <w:rFonts w:asciiTheme="minorHAnsi" w:hAnsiTheme="minorHAnsi" w:eastAsiaTheme="minorEastAsia"/>
      <w:kern w:val="2"/>
      <w:sz w:val="18"/>
      <w:szCs w:val="18"/>
    </w:rPr>
  </w:style>
  <w:style w:type="character" w:customStyle="1" w:styleId="23">
    <w:name w:val="页脚 字符"/>
    <w:basedOn w:val="8"/>
    <w:link w:val="3"/>
    <w:qFormat/>
    <w:uiPriority w:val="0"/>
    <w:rPr>
      <w:rFonts w:asciiTheme="minorHAnsi" w:hAnsiTheme="minorHAnsi" w:eastAsiaTheme="minorEastAsia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317</Words>
  <Characters>1812</Characters>
  <Lines>15</Lines>
  <Paragraphs>4</Paragraphs>
  <TotalTime>82</TotalTime>
  <ScaleCrop>false</ScaleCrop>
  <LinksUpToDate>false</LinksUpToDate>
  <CharactersWithSpaces>2125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2019-09-10T15:29:00Z</dcterms:created>
  <dc:creator>Zhouh</dc:creator>
  <cp:lastModifiedBy>Zhouh</cp:lastModifiedBy>
  <cp:lastPrinted>2019-09-12T08:50:00Z</cp:lastPrinted>
  <dcterms:modified xsi:type="dcterms:W3CDTF">2019-09-12T09:05:26Z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