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</w:rPr>
        <w:t>1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火炬科技成果直通车工作总结模板</w:t>
      </w:r>
    </w:p>
    <w:bookmarkEnd w:id="0"/>
    <w:p>
      <w:pPr>
        <w:pStyle w:val="2"/>
        <w:rPr>
          <w:rFonts w:hint="eastAsia"/>
        </w:rPr>
      </w:pP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二、工作成效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1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通过</w:t>
      </w:r>
      <w:r>
        <w:rPr>
          <w:rFonts w:ascii="Times New Roman" w:hAnsi="Times New Roman" w:eastAsia="仿宋" w:cs="Times New Roman"/>
          <w:sz w:val="32"/>
          <w:szCs w:val="32"/>
        </w:rPr>
        <w:t>开展直通车工作形成的</w:t>
      </w:r>
      <w:r>
        <w:rPr>
          <w:rFonts w:hint="eastAsia" w:ascii="Times New Roman" w:hAnsi="Times New Roman" w:eastAsia="仿宋" w:cs="Times New Roman"/>
          <w:sz w:val="32"/>
          <w:szCs w:val="32"/>
        </w:rPr>
        <w:t>常</w:t>
      </w:r>
      <w:r>
        <w:rPr>
          <w:rFonts w:ascii="Times New Roman" w:hAnsi="Times New Roman" w:eastAsia="仿宋" w:cs="Times New Roman"/>
          <w:sz w:val="32"/>
          <w:szCs w:val="32"/>
        </w:rPr>
        <w:t>态化推动成果转化的</w:t>
      </w:r>
      <w:r>
        <w:rPr>
          <w:rFonts w:hint="eastAsia" w:ascii="Times New Roman" w:hAnsi="Times New Roman" w:eastAsia="仿宋" w:cs="Times New Roman"/>
          <w:sz w:val="32"/>
          <w:szCs w:val="32"/>
        </w:rPr>
        <w:t>工作</w:t>
      </w:r>
      <w:r>
        <w:rPr>
          <w:rFonts w:ascii="Times New Roman" w:hAnsi="Times New Roman" w:eastAsia="仿宋" w:cs="Times New Roman"/>
          <w:sz w:val="32"/>
          <w:szCs w:val="32"/>
        </w:rPr>
        <w:t>体系和</w:t>
      </w:r>
      <w:r>
        <w:rPr>
          <w:rFonts w:hint="eastAsia" w:ascii="Times New Roman" w:hAnsi="Times New Roman" w:eastAsia="仿宋" w:cs="Times New Roman"/>
          <w:sz w:val="32"/>
          <w:szCs w:val="32"/>
        </w:rPr>
        <w:t>服务</w:t>
      </w:r>
      <w:r>
        <w:rPr>
          <w:rFonts w:ascii="Times New Roman" w:hAnsi="Times New Roman" w:eastAsia="仿宋" w:cs="Times New Roman"/>
          <w:sz w:val="32"/>
          <w:szCs w:val="32"/>
        </w:rPr>
        <w:t>体系</w:t>
      </w:r>
      <w:r>
        <w:rPr>
          <w:rFonts w:hint="eastAsia" w:ascii="Times New Roman" w:hAnsi="Times New Roman" w:eastAsia="仿宋" w:cs="Times New Roman"/>
          <w:sz w:val="32"/>
          <w:szCs w:val="32"/>
        </w:rPr>
        <w:t>情况，集</w:t>
      </w:r>
      <w:r>
        <w:rPr>
          <w:rFonts w:ascii="Times New Roman" w:hAnsi="Times New Roman" w:eastAsia="仿宋" w:cs="Times New Roman"/>
          <w:sz w:val="32"/>
          <w:szCs w:val="32"/>
        </w:rPr>
        <w:t>聚的各类服务机构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服务能力及其在直通车工作中的角色和作用；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常态化科技成果转化工作的主要成效，包括项目征集数量和质量，促成的落地转化与技术合作情况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" w:cs="Times New Roman"/>
          <w:sz w:val="32"/>
          <w:szCs w:val="32"/>
        </w:rPr>
        <w:t>3.</w:t>
      </w:r>
      <w:r>
        <w:rPr>
          <w:rFonts w:hint="eastAsia" w:ascii="Times New Roman" w:hAnsi="Times New Roman" w:eastAsia="仿宋" w:cs="Times New Roman"/>
          <w:sz w:val="32"/>
          <w:szCs w:val="32"/>
        </w:rPr>
        <w:t>现场路</w:t>
      </w:r>
      <w:r>
        <w:rPr>
          <w:rFonts w:ascii="Times New Roman" w:hAnsi="Times New Roman" w:eastAsia="仿宋" w:cs="Times New Roman"/>
          <w:sz w:val="32"/>
          <w:szCs w:val="32"/>
        </w:rPr>
        <w:t>演</w:t>
      </w:r>
      <w:r>
        <w:rPr>
          <w:rFonts w:hint="eastAsia" w:ascii="Times New Roman" w:hAnsi="Times New Roman" w:eastAsia="仿宋" w:cs="Times New Roman"/>
          <w:sz w:val="32"/>
          <w:szCs w:val="32"/>
        </w:rPr>
        <w:t>活动的</w:t>
      </w:r>
      <w:r>
        <w:rPr>
          <w:rFonts w:ascii="Times New Roman" w:hAnsi="Times New Roman" w:eastAsia="仿宋" w:cs="Times New Roman"/>
          <w:sz w:val="32"/>
          <w:szCs w:val="32"/>
        </w:rPr>
        <w:t>主要成效</w:t>
      </w:r>
      <w:r>
        <w:rPr>
          <w:rFonts w:hint="eastAsia" w:ascii="Times New Roman" w:hAnsi="Times New Roman" w:eastAsia="仿宋" w:cs="Times New Roman"/>
          <w:sz w:val="32"/>
          <w:szCs w:val="32"/>
        </w:rPr>
        <w:t>，包括对接</w:t>
      </w:r>
      <w:r>
        <w:rPr>
          <w:rFonts w:ascii="Times New Roman" w:hAnsi="Times New Roman" w:eastAsia="仿宋" w:cs="Times New Roman"/>
          <w:sz w:val="32"/>
          <w:szCs w:val="32"/>
        </w:rPr>
        <w:t>洽谈、转化</w:t>
      </w:r>
      <w:r>
        <w:rPr>
          <w:rFonts w:hint="eastAsia" w:ascii="Times New Roman" w:hAnsi="Times New Roman" w:eastAsia="仿宋" w:cs="Times New Roman"/>
          <w:sz w:val="32"/>
          <w:szCs w:val="32"/>
        </w:rPr>
        <w:t>落</w:t>
      </w:r>
      <w:r>
        <w:rPr>
          <w:rFonts w:ascii="Times New Roman" w:hAnsi="Times New Roman" w:eastAsia="仿宋" w:cs="Times New Roman"/>
          <w:sz w:val="32"/>
          <w:szCs w:val="32"/>
        </w:rPr>
        <w:t>地、</w:t>
      </w:r>
      <w:r>
        <w:rPr>
          <w:rFonts w:hint="eastAsia" w:ascii="Times New Roman" w:hAnsi="Times New Roman" w:eastAsia="仿宋" w:cs="Times New Roman"/>
          <w:sz w:val="32"/>
          <w:szCs w:val="32"/>
        </w:rPr>
        <w:t>合作</w:t>
      </w:r>
      <w:r>
        <w:rPr>
          <w:rFonts w:ascii="Times New Roman" w:hAnsi="Times New Roman" w:eastAsia="仿宋" w:cs="Times New Roman"/>
          <w:sz w:val="32"/>
          <w:szCs w:val="32"/>
        </w:rPr>
        <w:t>研发、</w:t>
      </w:r>
      <w:r>
        <w:rPr>
          <w:rFonts w:hint="eastAsia" w:ascii="Times New Roman" w:hAnsi="Times New Roman" w:eastAsia="仿宋" w:cs="Times New Roman"/>
          <w:sz w:val="32"/>
          <w:szCs w:val="32"/>
        </w:rPr>
        <w:t>机构</w:t>
      </w:r>
      <w:r>
        <w:rPr>
          <w:rFonts w:ascii="Times New Roman" w:hAnsi="Times New Roman" w:eastAsia="仿宋" w:cs="Times New Roman"/>
          <w:sz w:val="32"/>
          <w:szCs w:val="32"/>
        </w:rPr>
        <w:t>入驻</w:t>
      </w:r>
      <w:r>
        <w:rPr>
          <w:rFonts w:hint="eastAsia" w:ascii="Times New Roman" w:hAnsi="Times New Roman" w:eastAsia="仿宋" w:cs="Times New Roman"/>
          <w:sz w:val="32"/>
          <w:szCs w:val="32"/>
        </w:rPr>
        <w:t>等多</w:t>
      </w:r>
      <w:r>
        <w:rPr>
          <w:rFonts w:ascii="Times New Roman" w:hAnsi="Times New Roman" w:eastAsia="仿宋" w:cs="Times New Roman"/>
          <w:sz w:val="32"/>
          <w:szCs w:val="32"/>
        </w:rPr>
        <w:t>种</w:t>
      </w:r>
      <w:r>
        <w:rPr>
          <w:rFonts w:hint="eastAsia" w:ascii="Times New Roman" w:hAnsi="Times New Roman" w:eastAsia="仿宋" w:cs="Times New Roman"/>
          <w:sz w:val="32"/>
          <w:szCs w:val="32"/>
        </w:rPr>
        <w:t>形式</w:t>
      </w:r>
      <w:r>
        <w:rPr>
          <w:rFonts w:ascii="Times New Roman" w:hAnsi="Times New Roman" w:eastAsia="仿宋" w:cs="Times New Roman"/>
          <w:sz w:val="32"/>
          <w:szCs w:val="32"/>
        </w:rPr>
        <w:t>的合作方式</w:t>
      </w:r>
      <w:r>
        <w:rPr>
          <w:rFonts w:hint="eastAsia" w:ascii="Times New Roman" w:hAnsi="Times New Roman" w:eastAsia="仿宋" w:cs="Times New Roman"/>
          <w:sz w:val="32"/>
          <w:szCs w:val="32"/>
        </w:rPr>
        <w:t>达</w:t>
      </w:r>
      <w:r>
        <w:rPr>
          <w:rFonts w:ascii="Times New Roman" w:hAnsi="Times New Roman" w:eastAsia="仿宋" w:cs="Times New Roman"/>
          <w:sz w:val="32"/>
          <w:szCs w:val="32"/>
        </w:rPr>
        <w:t>成情况</w:t>
      </w:r>
      <w:r>
        <w:rPr>
          <w:rFonts w:hint="eastAsia" w:ascii="Times New Roman" w:hAnsi="Times New Roman" w:eastAsia="仿宋" w:cs="Times New Roman"/>
          <w:sz w:val="32"/>
          <w:szCs w:val="32"/>
        </w:rPr>
        <w:t>；路</w:t>
      </w:r>
      <w:r>
        <w:rPr>
          <w:rFonts w:ascii="Times New Roman" w:hAnsi="Times New Roman" w:eastAsia="仿宋" w:cs="Times New Roman"/>
          <w:sz w:val="32"/>
          <w:szCs w:val="32"/>
        </w:rPr>
        <w:t>演项目的</w:t>
      </w:r>
      <w:r>
        <w:rPr>
          <w:rFonts w:hint="eastAsia" w:ascii="Times New Roman" w:hAnsi="Times New Roman" w:eastAsia="仿宋" w:cs="Times New Roman"/>
          <w:sz w:val="32"/>
          <w:szCs w:val="32"/>
        </w:rPr>
        <w:t>社会认</w:t>
      </w:r>
      <w:r>
        <w:rPr>
          <w:rFonts w:ascii="Times New Roman" w:hAnsi="Times New Roman" w:eastAsia="仿宋" w:cs="Times New Roman"/>
          <w:sz w:val="32"/>
          <w:szCs w:val="32"/>
        </w:rPr>
        <w:t>可度</w:t>
      </w:r>
      <w:r>
        <w:rPr>
          <w:rFonts w:hint="eastAsia" w:ascii="Times New Roman" w:hAnsi="Times New Roman" w:eastAsia="仿宋" w:cs="Times New Roman"/>
          <w:sz w:val="32"/>
          <w:szCs w:val="32"/>
        </w:rPr>
        <w:t>；预期对本</w:t>
      </w:r>
      <w:r>
        <w:rPr>
          <w:rFonts w:ascii="Times New Roman" w:hAnsi="Times New Roman" w:eastAsia="仿宋" w:cs="Times New Roman"/>
          <w:sz w:val="32"/>
          <w:szCs w:val="32"/>
        </w:rPr>
        <w:t>地区</w:t>
      </w:r>
      <w:r>
        <w:rPr>
          <w:rFonts w:hint="eastAsia" w:ascii="Times New Roman" w:hAnsi="Times New Roman" w:eastAsia="仿宋" w:cs="Times New Roman"/>
          <w:sz w:val="32"/>
          <w:szCs w:val="32"/>
        </w:rPr>
        <w:t>产业</w:t>
      </w:r>
      <w:r>
        <w:rPr>
          <w:rFonts w:ascii="Times New Roman" w:hAnsi="Times New Roman" w:eastAsia="仿宋" w:cs="Times New Roman"/>
          <w:sz w:val="32"/>
          <w:szCs w:val="32"/>
        </w:rPr>
        <w:t>和经济的促进作用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4.</w:t>
      </w:r>
      <w:r>
        <w:rPr>
          <w:rFonts w:hint="eastAsia" w:ascii="Times New Roman" w:hAnsi="Times New Roman" w:eastAsia="仿宋" w:cs="Times New Roman"/>
          <w:sz w:val="32"/>
          <w:szCs w:val="32"/>
        </w:rPr>
        <w:t>直通</w:t>
      </w:r>
      <w:r>
        <w:rPr>
          <w:rFonts w:ascii="Times New Roman" w:hAnsi="Times New Roman" w:eastAsia="仿宋" w:cs="Times New Roman"/>
          <w:sz w:val="32"/>
          <w:szCs w:val="32"/>
        </w:rPr>
        <w:t>车工作的社会影响</w:t>
      </w:r>
      <w:r>
        <w:rPr>
          <w:rFonts w:hint="eastAsia" w:ascii="Times New Roman" w:hAnsi="Times New Roman" w:eastAsia="仿宋" w:cs="Times New Roman"/>
          <w:sz w:val="32"/>
          <w:szCs w:val="32"/>
        </w:rPr>
        <w:t>力等</w:t>
      </w:r>
      <w:r>
        <w:rPr>
          <w:rFonts w:ascii="Times New Roman" w:hAnsi="Times New Roman" w:eastAsia="仿宋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" w:cs="Times New Roman"/>
          <w:sz w:val="32"/>
          <w:szCs w:val="32"/>
        </w:rPr>
        <w:t>.往</w:t>
      </w:r>
      <w:r>
        <w:rPr>
          <w:rFonts w:hint="eastAsia" w:ascii="Times New Roman" w:hAnsi="Times New Roman" w:eastAsia="仿宋" w:cs="Times New Roman"/>
          <w:sz w:val="32"/>
          <w:szCs w:val="32"/>
        </w:rPr>
        <w:t>届</w:t>
      </w:r>
      <w:r>
        <w:rPr>
          <w:rFonts w:ascii="Times New Roman" w:hAnsi="Times New Roman" w:eastAsia="仿宋" w:cs="Times New Roman"/>
          <w:sz w:val="32"/>
          <w:szCs w:val="32"/>
        </w:rPr>
        <w:t>直通车</w:t>
      </w:r>
      <w:r>
        <w:rPr>
          <w:rFonts w:hint="eastAsia" w:ascii="Times New Roman" w:hAnsi="Times New Roman" w:eastAsia="仿宋" w:cs="Times New Roman"/>
          <w:sz w:val="32"/>
          <w:szCs w:val="32"/>
        </w:rPr>
        <w:t>工作征集</w:t>
      </w:r>
      <w:r>
        <w:rPr>
          <w:rFonts w:ascii="Times New Roman" w:hAnsi="Times New Roman" w:eastAsia="仿宋" w:cs="Times New Roman"/>
          <w:sz w:val="32"/>
          <w:szCs w:val="32"/>
        </w:rPr>
        <w:t>和</w:t>
      </w:r>
      <w:r>
        <w:rPr>
          <w:rFonts w:hint="eastAsia" w:ascii="Times New Roman" w:hAnsi="Times New Roman" w:eastAsia="仿宋" w:cs="Times New Roman"/>
          <w:sz w:val="32"/>
          <w:szCs w:val="32"/>
        </w:rPr>
        <w:t>路</w:t>
      </w:r>
      <w:r>
        <w:rPr>
          <w:rFonts w:ascii="Times New Roman" w:hAnsi="Times New Roman" w:eastAsia="仿宋" w:cs="Times New Roman"/>
          <w:sz w:val="32"/>
          <w:szCs w:val="32"/>
        </w:rPr>
        <w:t>演项目</w:t>
      </w:r>
      <w:r>
        <w:rPr>
          <w:rFonts w:hint="eastAsia" w:ascii="Times New Roman" w:hAnsi="Times New Roman" w:eastAsia="仿宋" w:cs="Times New Roman"/>
          <w:sz w:val="32"/>
          <w:szCs w:val="32"/>
        </w:rPr>
        <w:t>的跟踪</w:t>
      </w:r>
      <w:r>
        <w:rPr>
          <w:rFonts w:ascii="Times New Roman" w:hAnsi="Times New Roman" w:eastAsia="仿宋" w:cs="Times New Roman"/>
          <w:sz w:val="32"/>
          <w:szCs w:val="32"/>
        </w:rPr>
        <w:t>服务</w:t>
      </w:r>
      <w:r>
        <w:rPr>
          <w:rFonts w:hint="eastAsia" w:ascii="Times New Roman" w:hAnsi="Times New Roman" w:eastAsia="仿宋" w:cs="Times New Roman"/>
          <w:sz w:val="32"/>
          <w:szCs w:val="32"/>
        </w:rPr>
        <w:t>以</w:t>
      </w:r>
      <w:r>
        <w:rPr>
          <w:rFonts w:ascii="Times New Roman" w:hAnsi="Times New Roman" w:eastAsia="仿宋" w:cs="Times New Roman"/>
          <w:sz w:val="32"/>
          <w:szCs w:val="32"/>
        </w:rPr>
        <w:t>及成果转化</w:t>
      </w:r>
      <w:r>
        <w:rPr>
          <w:rFonts w:hint="eastAsia" w:ascii="Times New Roman" w:hAnsi="Times New Roman" w:eastAsia="仿宋" w:cs="Times New Roman"/>
          <w:sz w:val="32"/>
          <w:szCs w:val="32"/>
        </w:rPr>
        <w:t>成效</w:t>
      </w:r>
      <w:r>
        <w:rPr>
          <w:rFonts w:ascii="Times New Roman" w:hAnsi="Times New Roman" w:eastAsia="仿宋" w:cs="Times New Roman"/>
          <w:sz w:val="32"/>
          <w:szCs w:val="32"/>
        </w:rPr>
        <w:t>等</w:t>
      </w:r>
      <w:r>
        <w:rPr>
          <w:rFonts w:hint="eastAsia" w:ascii="Times New Roman" w:hAnsi="Times New Roman" w:eastAsia="仿宋" w:cs="Times New Roman"/>
          <w:sz w:val="32"/>
          <w:szCs w:val="32"/>
        </w:rPr>
        <w:t>；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.</w:t>
      </w:r>
      <w:r>
        <w:rPr>
          <w:rFonts w:hint="eastAsia" w:ascii="Times New Roman" w:hAnsi="Times New Roman" w:eastAsia="仿宋" w:cs="Times New Roman"/>
          <w:sz w:val="32"/>
          <w:szCs w:val="32"/>
        </w:rPr>
        <w:t>工作</w:t>
      </w:r>
      <w:r>
        <w:rPr>
          <w:rFonts w:ascii="Times New Roman" w:hAnsi="Times New Roman" w:eastAsia="仿宋" w:cs="Times New Roman"/>
          <w:sz w:val="32"/>
          <w:szCs w:val="32"/>
        </w:rPr>
        <w:t>成效请</w:t>
      </w:r>
      <w:r>
        <w:rPr>
          <w:rFonts w:hint="eastAsia" w:ascii="Times New Roman" w:hAnsi="Times New Roman" w:eastAsia="仿宋" w:cs="Times New Roman"/>
          <w:sz w:val="32"/>
          <w:szCs w:val="32"/>
        </w:rPr>
        <w:t>结合相</w:t>
      </w:r>
      <w:r>
        <w:rPr>
          <w:rFonts w:ascii="Times New Roman" w:hAnsi="Times New Roman" w:eastAsia="仿宋" w:cs="Times New Roman"/>
          <w:sz w:val="32"/>
          <w:szCs w:val="32"/>
        </w:rPr>
        <w:t>关数据</w:t>
      </w:r>
      <w:r>
        <w:rPr>
          <w:rFonts w:hint="eastAsia" w:ascii="Times New Roman" w:hAnsi="Times New Roman" w:eastAsia="仿宋" w:cs="Times New Roman"/>
          <w:sz w:val="32"/>
          <w:szCs w:val="32"/>
        </w:rPr>
        <w:t>和典型</w:t>
      </w:r>
      <w:r>
        <w:rPr>
          <w:rFonts w:ascii="Times New Roman" w:hAnsi="Times New Roman" w:eastAsia="仿宋" w:cs="Times New Roman"/>
          <w:sz w:val="32"/>
          <w:szCs w:val="32"/>
        </w:rPr>
        <w:t>案例</w:t>
      </w:r>
      <w:r>
        <w:rPr>
          <w:rFonts w:hint="eastAsia" w:ascii="Times New Roman" w:hAnsi="Times New Roman" w:eastAsia="仿宋" w:cs="Times New Roman"/>
          <w:sz w:val="32"/>
          <w:szCs w:val="32"/>
        </w:rPr>
        <w:t>说明</w:t>
      </w:r>
      <w:r>
        <w:rPr>
          <w:rFonts w:ascii="Times New Roman" w:hAnsi="Times New Roman" w:eastAsia="仿宋" w:cs="Times New Roman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三、工作亮点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主要</w:t>
      </w:r>
      <w:r>
        <w:rPr>
          <w:rFonts w:ascii="Times New Roman" w:hAnsi="Times New Roman" w:eastAsia="仿宋" w:cs="Times New Roman"/>
          <w:sz w:val="32"/>
          <w:szCs w:val="32"/>
        </w:rPr>
        <w:t>包括直通车工作</w:t>
      </w:r>
      <w:r>
        <w:rPr>
          <w:rFonts w:hint="eastAsia" w:ascii="Times New Roman" w:hAnsi="Times New Roman" w:eastAsia="仿宋" w:cs="Times New Roman"/>
          <w:sz w:val="32"/>
          <w:szCs w:val="32"/>
        </w:rPr>
        <w:t>机制</w:t>
      </w:r>
      <w:r>
        <w:rPr>
          <w:rFonts w:ascii="Times New Roman" w:hAnsi="Times New Roman" w:eastAsia="仿宋" w:cs="Times New Roman"/>
          <w:sz w:val="32"/>
          <w:szCs w:val="32"/>
        </w:rPr>
        <w:t>、组织模式、推广服务</w:t>
      </w:r>
      <w:r>
        <w:rPr>
          <w:rFonts w:hint="eastAsia" w:ascii="Times New Roman" w:hAnsi="Times New Roman" w:eastAsia="仿宋" w:cs="Times New Roman"/>
          <w:sz w:val="32"/>
          <w:szCs w:val="32"/>
        </w:rPr>
        <w:t>、</w:t>
      </w:r>
      <w:r>
        <w:rPr>
          <w:rFonts w:ascii="Times New Roman" w:hAnsi="Times New Roman" w:eastAsia="仿宋" w:cs="Times New Roman"/>
          <w:sz w:val="32"/>
          <w:szCs w:val="32"/>
        </w:rPr>
        <w:t>支撑保障等方面的创新工作举措和成功经验。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四、存在问题与下一步工作考虑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梳理</w:t>
      </w:r>
      <w:r>
        <w:rPr>
          <w:rFonts w:ascii="Times New Roman" w:hAnsi="Times New Roman" w:eastAsia="仿宋" w:cs="Times New Roman"/>
          <w:sz w:val="32"/>
          <w:szCs w:val="32"/>
        </w:rPr>
        <w:t>直通车工作中存在的问题</w:t>
      </w:r>
      <w:r>
        <w:rPr>
          <w:rFonts w:hint="eastAsia" w:ascii="Times New Roman" w:hAnsi="Times New Roman" w:eastAsia="仿宋" w:cs="Times New Roman"/>
          <w:sz w:val="32"/>
          <w:szCs w:val="32"/>
        </w:rPr>
        <w:t>与不</w:t>
      </w:r>
      <w:r>
        <w:rPr>
          <w:rFonts w:ascii="Times New Roman" w:hAnsi="Times New Roman" w:eastAsia="仿宋" w:cs="Times New Roman"/>
          <w:sz w:val="32"/>
          <w:szCs w:val="32"/>
        </w:rPr>
        <w:t>足，提出</w:t>
      </w:r>
      <w:r>
        <w:rPr>
          <w:rFonts w:hint="eastAsia" w:ascii="Times New Roman" w:hAnsi="Times New Roman" w:eastAsia="仿宋" w:cs="Times New Roman"/>
          <w:sz w:val="32"/>
          <w:szCs w:val="32"/>
        </w:rPr>
        <w:t>是</w:t>
      </w:r>
      <w:r>
        <w:rPr>
          <w:rFonts w:ascii="Times New Roman" w:hAnsi="Times New Roman" w:eastAsia="仿宋" w:cs="Times New Roman"/>
          <w:sz w:val="32"/>
          <w:szCs w:val="32"/>
        </w:rPr>
        <w:t>否</w:t>
      </w:r>
      <w:r>
        <w:rPr>
          <w:rFonts w:hint="eastAsia" w:ascii="Times New Roman" w:hAnsi="Times New Roman" w:eastAsia="仿宋" w:cs="Times New Roman"/>
          <w:sz w:val="32"/>
          <w:szCs w:val="32"/>
        </w:rPr>
        <w:t>承担</w:t>
      </w:r>
      <w:r>
        <w:rPr>
          <w:rFonts w:ascii="Times New Roman" w:hAnsi="Times New Roman" w:eastAsia="仿宋" w:cs="Times New Roman"/>
          <w:sz w:val="32"/>
          <w:szCs w:val="32"/>
        </w:rPr>
        <w:t>下年度直通车工作</w:t>
      </w:r>
      <w:r>
        <w:rPr>
          <w:rFonts w:hint="eastAsia" w:ascii="Times New Roman" w:hAnsi="Times New Roman" w:eastAsia="仿宋" w:cs="Times New Roman"/>
          <w:sz w:val="32"/>
          <w:szCs w:val="32"/>
        </w:rPr>
        <w:t>的意愿</w:t>
      </w:r>
      <w:r>
        <w:rPr>
          <w:rFonts w:ascii="Times New Roman" w:hAnsi="Times New Roman" w:eastAsia="仿宋" w:cs="Times New Roman"/>
          <w:sz w:val="32"/>
          <w:szCs w:val="32"/>
        </w:rPr>
        <w:t>及相关工作考虑。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五、工作建议</w:t>
      </w:r>
    </w:p>
    <w:p>
      <w:pPr>
        <w:spacing w:line="60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对</w:t>
      </w:r>
      <w:r>
        <w:rPr>
          <w:rFonts w:ascii="Times New Roman" w:hAnsi="Times New Roman" w:eastAsia="仿宋" w:cs="Times New Roman"/>
          <w:sz w:val="32"/>
          <w:szCs w:val="32"/>
        </w:rPr>
        <w:t>火炬中心提</w:t>
      </w:r>
      <w:r>
        <w:rPr>
          <w:rFonts w:hint="eastAsia" w:ascii="Times New Roman" w:hAnsi="Times New Roman" w:eastAsia="仿宋" w:cs="Times New Roman"/>
          <w:sz w:val="32"/>
          <w:szCs w:val="32"/>
        </w:rPr>
        <w:t>出</w:t>
      </w:r>
      <w:r>
        <w:rPr>
          <w:rFonts w:ascii="Times New Roman" w:hAnsi="Times New Roman" w:eastAsia="仿宋" w:cs="Times New Roman"/>
          <w:sz w:val="32"/>
          <w:szCs w:val="32"/>
        </w:rPr>
        <w:t>健全</w:t>
      </w:r>
      <w:r>
        <w:rPr>
          <w:rFonts w:hint="eastAsia" w:ascii="Times New Roman" w:hAnsi="Times New Roman" w:eastAsia="仿宋" w:cs="Times New Roman"/>
          <w:sz w:val="32"/>
          <w:szCs w:val="32"/>
        </w:rPr>
        <w:t>科技</w:t>
      </w:r>
      <w:r>
        <w:rPr>
          <w:rFonts w:ascii="Times New Roman" w:hAnsi="Times New Roman" w:eastAsia="仿宋" w:cs="Times New Roman"/>
          <w:sz w:val="32"/>
          <w:szCs w:val="32"/>
        </w:rPr>
        <w:t>成果常态化路演机制，</w:t>
      </w:r>
      <w:r>
        <w:rPr>
          <w:rFonts w:hint="eastAsia" w:ascii="Times New Roman" w:hAnsi="Times New Roman" w:eastAsia="仿宋" w:cs="Times New Roman"/>
          <w:sz w:val="32"/>
          <w:szCs w:val="32"/>
        </w:rPr>
        <w:t>提高“火炬</w:t>
      </w:r>
      <w:r>
        <w:rPr>
          <w:rFonts w:ascii="Times New Roman" w:hAnsi="Times New Roman" w:eastAsia="仿宋" w:cs="Times New Roman"/>
          <w:sz w:val="32"/>
          <w:szCs w:val="32"/>
        </w:rPr>
        <w:t>科技成果</w:t>
      </w:r>
      <w:r>
        <w:rPr>
          <w:rFonts w:hint="eastAsia" w:ascii="Times New Roman" w:hAnsi="Times New Roman" w:eastAsia="仿宋" w:cs="Times New Roman"/>
          <w:sz w:val="32"/>
          <w:szCs w:val="32"/>
        </w:rPr>
        <w:t>直</w:t>
      </w:r>
      <w:r>
        <w:rPr>
          <w:rFonts w:ascii="Times New Roman" w:hAnsi="Times New Roman" w:eastAsia="仿宋" w:cs="Times New Roman"/>
          <w:sz w:val="32"/>
          <w:szCs w:val="32"/>
        </w:rPr>
        <w:t>通车</w:t>
      </w:r>
      <w:r>
        <w:rPr>
          <w:rFonts w:hint="eastAsia" w:ascii="Times New Roman" w:hAnsi="Times New Roman" w:eastAsia="仿宋" w:cs="Times New Roman"/>
          <w:sz w:val="32"/>
          <w:szCs w:val="32"/>
        </w:rPr>
        <w:t>”平台</w:t>
      </w:r>
      <w:r>
        <w:rPr>
          <w:rFonts w:ascii="Times New Roman" w:hAnsi="Times New Roman" w:eastAsia="仿宋" w:cs="Times New Roman"/>
          <w:sz w:val="32"/>
          <w:szCs w:val="32"/>
        </w:rPr>
        <w:t>服务</w:t>
      </w:r>
      <w:r>
        <w:rPr>
          <w:rFonts w:hint="eastAsia" w:ascii="Times New Roman" w:hAnsi="Times New Roman" w:eastAsia="仿宋" w:cs="Times New Roman"/>
          <w:sz w:val="32"/>
          <w:szCs w:val="32"/>
        </w:rPr>
        <w:t>效能</w:t>
      </w:r>
      <w:r>
        <w:rPr>
          <w:rFonts w:ascii="Times New Roman" w:hAnsi="Times New Roman" w:eastAsia="仿宋" w:cs="Times New Roman"/>
          <w:sz w:val="32"/>
          <w:szCs w:val="32"/>
        </w:rPr>
        <w:t>的意见</w:t>
      </w:r>
      <w:r>
        <w:rPr>
          <w:rFonts w:hint="eastAsia" w:ascii="Times New Roman" w:hAnsi="Times New Roman" w:eastAsia="仿宋" w:cs="Times New Roman"/>
          <w:sz w:val="32"/>
          <w:szCs w:val="32"/>
        </w:rPr>
        <w:t>和</w:t>
      </w:r>
      <w:r>
        <w:rPr>
          <w:rFonts w:ascii="Times New Roman" w:hAnsi="Times New Roman" w:eastAsia="仿宋" w:cs="Times New Roman"/>
          <w:sz w:val="32"/>
          <w:szCs w:val="32"/>
        </w:rPr>
        <w:t>建议。</w:t>
      </w:r>
    </w:p>
    <w:p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六、典型案例</w:t>
      </w:r>
    </w:p>
    <w:p>
      <w:pPr>
        <w:spacing w:line="600" w:lineRule="exact"/>
        <w:ind w:firstLine="640" w:firstLineChars="200"/>
      </w:pPr>
      <w:r>
        <w:rPr>
          <w:rFonts w:hint="eastAsia" w:ascii="Times New Roman" w:hAnsi="Times New Roman" w:eastAsia="仿宋" w:cs="Times New Roman"/>
          <w:sz w:val="32"/>
          <w:szCs w:val="32"/>
        </w:rPr>
        <w:t>提供</w:t>
      </w:r>
      <w:r>
        <w:rPr>
          <w:rFonts w:ascii="Times New Roman" w:hAnsi="Times New Roman" w:eastAsia="仿宋" w:cs="Times New Roman"/>
          <w:sz w:val="32"/>
          <w:szCs w:val="32"/>
        </w:rPr>
        <w:t>不少于5</w:t>
      </w:r>
      <w:r>
        <w:rPr>
          <w:rFonts w:hint="eastAsia" w:ascii="Times New Roman" w:hAnsi="Times New Roman" w:eastAsia="仿宋" w:cs="Times New Roman"/>
          <w:sz w:val="32"/>
          <w:szCs w:val="32"/>
        </w:rPr>
        <w:t>项</w:t>
      </w:r>
      <w:r>
        <w:rPr>
          <w:rFonts w:ascii="Times New Roman" w:hAnsi="Times New Roman" w:eastAsia="仿宋" w:cs="Times New Roman"/>
          <w:sz w:val="32"/>
          <w:szCs w:val="32"/>
        </w:rPr>
        <w:t>直通车案例，不</w:t>
      </w:r>
      <w:r>
        <w:rPr>
          <w:rFonts w:hint="eastAsia" w:ascii="Times New Roman" w:hAnsi="Times New Roman" w:eastAsia="仿宋" w:cs="Times New Roman"/>
          <w:sz w:val="32"/>
          <w:szCs w:val="32"/>
        </w:rPr>
        <w:t>限</w:t>
      </w:r>
      <w:r>
        <w:rPr>
          <w:rFonts w:ascii="Times New Roman" w:hAnsi="Times New Roman" w:eastAsia="仿宋" w:cs="Times New Roman"/>
          <w:sz w:val="32"/>
          <w:szCs w:val="32"/>
        </w:rPr>
        <w:t>于路</w:t>
      </w:r>
      <w:r>
        <w:rPr>
          <w:rFonts w:hint="eastAsia" w:ascii="Times New Roman" w:hAnsi="Times New Roman" w:eastAsia="仿宋" w:cs="Times New Roman"/>
          <w:sz w:val="32"/>
          <w:szCs w:val="32"/>
        </w:rPr>
        <w:t>演</w:t>
      </w:r>
      <w:r>
        <w:rPr>
          <w:rFonts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</w:rPr>
        <w:t>。案例</w:t>
      </w:r>
      <w:r>
        <w:rPr>
          <w:rFonts w:ascii="Times New Roman" w:hAnsi="Times New Roman" w:eastAsia="仿宋" w:cs="Times New Roman"/>
          <w:sz w:val="32"/>
          <w:szCs w:val="32"/>
        </w:rPr>
        <w:t>内容</w:t>
      </w:r>
      <w:r>
        <w:rPr>
          <w:rFonts w:hint="eastAsia" w:ascii="Times New Roman" w:hAnsi="Times New Roman" w:eastAsia="仿宋" w:cs="Times New Roman"/>
          <w:sz w:val="32"/>
          <w:szCs w:val="32"/>
        </w:rPr>
        <w:t>包括</w:t>
      </w:r>
      <w:r>
        <w:rPr>
          <w:rFonts w:ascii="Times New Roman" w:hAnsi="Times New Roman" w:eastAsia="仿宋" w:cs="Times New Roman"/>
          <w:sz w:val="32"/>
          <w:szCs w:val="32"/>
        </w:rPr>
        <w:t>项目名称、供需方单位名称、项目简介、转化模式与成效</w:t>
      </w:r>
      <w:r>
        <w:rPr>
          <w:rFonts w:hint="eastAsia" w:ascii="Times New Roman" w:hAnsi="Times New Roman" w:eastAsia="仿宋" w:cs="Times New Roman"/>
          <w:sz w:val="32"/>
          <w:szCs w:val="32"/>
        </w:rPr>
        <w:t>，</w:t>
      </w:r>
      <w:r>
        <w:rPr>
          <w:rFonts w:ascii="Times New Roman" w:hAnsi="Times New Roman" w:eastAsia="仿宋" w:cs="Times New Roman"/>
          <w:sz w:val="32"/>
          <w:szCs w:val="32"/>
        </w:rPr>
        <w:t>重点说明直</w:t>
      </w:r>
      <w:r>
        <w:rPr>
          <w:rFonts w:hint="eastAsia" w:ascii="Times New Roman" w:hAnsi="Times New Roman" w:eastAsia="仿宋" w:cs="Times New Roman"/>
          <w:sz w:val="32"/>
          <w:szCs w:val="32"/>
        </w:rPr>
        <w:t>通</w:t>
      </w:r>
      <w:r>
        <w:rPr>
          <w:rFonts w:ascii="Times New Roman" w:hAnsi="Times New Roman" w:eastAsia="仿宋" w:cs="Times New Roman"/>
          <w:sz w:val="32"/>
          <w:szCs w:val="32"/>
        </w:rPr>
        <w:t>车</w:t>
      </w:r>
      <w:r>
        <w:rPr>
          <w:rFonts w:hint="eastAsia" w:ascii="Times New Roman" w:hAnsi="Times New Roman" w:eastAsia="仿宋" w:cs="Times New Roman"/>
          <w:sz w:val="32"/>
          <w:szCs w:val="32"/>
        </w:rPr>
        <w:t>平台的</w:t>
      </w:r>
      <w:r>
        <w:rPr>
          <w:rFonts w:ascii="Times New Roman" w:hAnsi="Times New Roman" w:eastAsia="仿宋" w:cs="Times New Roman"/>
          <w:sz w:val="32"/>
          <w:szCs w:val="32"/>
        </w:rPr>
        <w:t>作用，以及参与的</w:t>
      </w:r>
      <w:r>
        <w:rPr>
          <w:rFonts w:hint="eastAsia" w:ascii="Times New Roman" w:hAnsi="Times New Roman" w:eastAsia="仿宋" w:cs="Times New Roman"/>
          <w:sz w:val="32"/>
          <w:szCs w:val="32"/>
        </w:rPr>
        <w:t>各</w:t>
      </w:r>
      <w:r>
        <w:rPr>
          <w:rFonts w:ascii="Times New Roman" w:hAnsi="Times New Roman" w:eastAsia="仿宋" w:cs="Times New Roman"/>
          <w:sz w:val="32"/>
          <w:szCs w:val="32"/>
        </w:rPr>
        <w:t>类服务机构的作用等。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57399E"/>
    <w:rsid w:val="4457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2025-01-15T10:09:00Z</dcterms:created>
  <dc:creator>Chen</dc:creator>
  <cp:lastModifiedBy>Chen</cp:lastModifiedBy>
  <dcterms:modified xsi:type="dcterms:W3CDTF">2025-01-15T10:10:42Z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