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科技创新创业人才基本信息表</w:t>
      </w:r>
    </w:p>
    <w:p>
      <w:pPr>
        <w:jc w:val="right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 xml:space="preserve">        </w:t>
      </w:r>
      <w:r>
        <w:rPr>
          <w:rFonts w:hint="eastAsia"/>
        </w:rPr>
        <w:t xml:space="preserve">  单位：万元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36"/>
        <w:gridCol w:w="1072"/>
        <w:gridCol w:w="632"/>
        <w:gridCol w:w="660"/>
        <w:gridCol w:w="1258"/>
        <w:gridCol w:w="182"/>
        <w:gridCol w:w="238"/>
        <w:gridCol w:w="1382"/>
        <w:gridCol w:w="253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推荐人选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973" w:type="dxa"/>
            <w:gridSpan w:val="6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是否为企业第一大股东或法人代表</w:t>
            </w:r>
          </w:p>
        </w:tc>
        <w:tc>
          <w:tcPr>
            <w:tcW w:w="114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818" w:type="dxa"/>
            <w:gridSpan w:val="9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月  日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主营业务</w:t>
            </w:r>
          </w:p>
        </w:tc>
        <w:tc>
          <w:tcPr>
            <w:tcW w:w="3196" w:type="dxa"/>
            <w:gridSpan w:val="5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拥有和主营业务相关的发明专利（或动植物新品种、著作权等）的数量：     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2014年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净利润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92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2015年净利润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2015年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主营业务收入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gridSpan w:val="5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30"/>
              </w:rPr>
              <w:t>大赛获奖时间：         年</w:t>
            </w:r>
          </w:p>
        </w:tc>
        <w:tc>
          <w:tcPr>
            <w:tcW w:w="4454" w:type="dxa"/>
            <w:gridSpan w:val="6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获奖等次：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364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776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申报人签字：                         公司盖章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N w:val="0"/>
        <w:spacing w:before="100" w:beforeAutospacing="1" w:after="100" w:afterAutospacing="1"/>
        <w:jc w:val="center"/>
      </w:pPr>
      <w:r>
        <w:rPr>
          <w:rFonts w:hint="eastAsia"/>
        </w:rPr>
        <w:t xml:space="preserve">                               2016年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B32AE"/>
    <w:rsid w:val="0FCB32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2016-09-20T09:38:00Z</dcterms:created>
  <dc:creator>王晓东</dc:creator>
  <cp:lastModifiedBy>王晓东</cp:lastModifiedBy>
  <dcterms:modified xsi:type="dcterms:W3CDTF">2016-09-20T09:41:27Z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