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rPr>
      </w:pPr>
      <w:r>
        <w:rPr>
          <w:rFonts w:hint="eastAsia" w:ascii="仿宋" w:hAnsi="仿宋" w:eastAsia="仿宋"/>
          <w:sz w:val="32"/>
        </w:rPr>
        <w:t>附件3：</w:t>
      </w:r>
    </w:p>
    <w:p>
      <w:pPr>
        <w:jc w:val="left"/>
        <w:rPr>
          <w:rFonts w:ascii="仿宋" w:hAnsi="仿宋" w:eastAsia="仿宋"/>
          <w:sz w:val="32"/>
        </w:rPr>
      </w:pPr>
    </w:p>
    <w:p>
      <w:pPr>
        <w:jc w:val="center"/>
        <w:rPr>
          <w:rFonts w:ascii="黑体" w:eastAsia="黑体"/>
          <w:sz w:val="36"/>
        </w:rPr>
      </w:pPr>
      <w:r>
        <w:rPr>
          <w:rFonts w:hint="eastAsia" w:ascii="黑体" w:eastAsia="黑体"/>
          <w:sz w:val="36"/>
        </w:rPr>
        <w:t>第六届中国创新创业大赛</w:t>
      </w:r>
    </w:p>
    <w:p>
      <w:pPr>
        <w:jc w:val="center"/>
        <w:rPr>
          <w:rFonts w:ascii="黑体" w:eastAsia="黑体"/>
          <w:sz w:val="36"/>
        </w:rPr>
      </w:pPr>
      <w:r>
        <w:rPr>
          <w:rFonts w:hint="eastAsia" w:ascii="黑体" w:eastAsia="黑体"/>
          <w:sz w:val="36"/>
        </w:rPr>
        <w:t>参赛企业调查问卷</w:t>
      </w:r>
    </w:p>
    <w:p>
      <w:pPr>
        <w:jc w:val="center"/>
        <w:rPr>
          <w:rFonts w:ascii="黑体" w:eastAsia="黑体"/>
          <w:sz w:val="36"/>
        </w:rPr>
      </w:pPr>
    </w:p>
    <w:p>
      <w:pPr>
        <w:spacing w:line="348" w:lineRule="auto"/>
        <w:rPr>
          <w:rFonts w:ascii="仿宋_GB2312" w:eastAsia="仿宋_GB2312"/>
          <w:sz w:val="24"/>
        </w:rPr>
      </w:pPr>
      <w:r>
        <w:rPr>
          <w:rFonts w:hint="eastAsia" w:ascii="仿宋_GB2312" w:eastAsia="仿宋_GB2312"/>
          <w:sz w:val="24"/>
        </w:rPr>
        <w:t>各参赛企业：</w:t>
      </w:r>
    </w:p>
    <w:p>
      <w:pPr>
        <w:spacing w:line="348" w:lineRule="auto"/>
        <w:ind w:firstLine="480" w:firstLineChars="200"/>
        <w:rPr>
          <w:rFonts w:ascii="仿宋_GB2312" w:eastAsia="仿宋_GB2312"/>
          <w:sz w:val="24"/>
        </w:rPr>
      </w:pPr>
      <w:r>
        <w:rPr>
          <w:rFonts w:hint="eastAsia" w:ascii="仿宋_GB2312" w:eastAsia="仿宋_GB2312"/>
          <w:sz w:val="24"/>
        </w:rPr>
        <w:t>根据2018年度中小企业发展专项资金（中国创新创业大赛奖补资金）绩效评价工作要求，开展对第六届中国创新创业大赛参赛企业的问卷调查。本次问卷调查的目的是为了解中国创新创业大赛参赛企业的创新发展情况，收集企业对大赛组织机构服务的满意度评价，及时发现存在的问题与不足，分析提出完善工作的意见和建议。</w:t>
      </w:r>
    </w:p>
    <w:p>
      <w:pPr>
        <w:spacing w:line="348" w:lineRule="auto"/>
        <w:ind w:firstLine="480" w:firstLineChars="200"/>
        <w:rPr>
          <w:rFonts w:ascii="仿宋_GB2312" w:eastAsia="仿宋_GB2312"/>
          <w:sz w:val="24"/>
        </w:rPr>
      </w:pPr>
      <w:r>
        <w:rPr>
          <w:rFonts w:hint="eastAsia" w:ascii="仿宋_GB2312" w:eastAsia="仿宋_GB2312"/>
          <w:sz w:val="24"/>
        </w:rPr>
        <w:t>请认真、客观地回答以下问题，我们将妥善使用贵单位提供的宝贵信息，仅用于本次评估。问卷采用网上填报方式，请于2018 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w:t>
      </w:r>
      <w:r>
        <w:rPr>
          <w:rFonts w:hint="eastAsia" w:ascii="仿宋_GB2312" w:eastAsia="仿宋_GB2312"/>
          <w:sz w:val="24"/>
        </w:rPr>
        <w:t>日前填写和提交。</w:t>
      </w:r>
    </w:p>
    <w:p>
      <w:pPr>
        <w:spacing w:line="348" w:lineRule="auto"/>
        <w:ind w:firstLine="480" w:firstLineChars="200"/>
        <w:rPr>
          <w:rFonts w:ascii="仿宋_GB2312" w:eastAsia="仿宋_GB2312"/>
          <w:sz w:val="24"/>
        </w:rPr>
      </w:pPr>
      <w:r>
        <w:rPr>
          <w:rFonts w:hint="eastAsia" w:ascii="仿宋_GB2312" w:eastAsia="仿宋_GB2312"/>
          <w:sz w:val="24"/>
        </w:rPr>
        <w:t>衷心感谢您的支持与配合！</w:t>
      </w:r>
    </w:p>
    <w:p>
      <w:pPr>
        <w:spacing w:line="348" w:lineRule="auto"/>
        <w:rPr>
          <w:sz w:val="24"/>
        </w:rPr>
      </w:pPr>
    </w:p>
    <w:p>
      <w:pPr>
        <w:spacing w:line="348" w:lineRule="auto"/>
        <w:rPr>
          <w:sz w:val="24"/>
        </w:rPr>
      </w:pPr>
    </w:p>
    <w:p>
      <w:pPr>
        <w:spacing w:line="348" w:lineRule="auto"/>
        <w:rPr>
          <w:rFonts w:ascii="仿宋_GB2312" w:eastAsia="仿宋_GB2312"/>
          <w:sz w:val="24"/>
        </w:rPr>
      </w:pPr>
      <w:r>
        <w:rPr>
          <w:sz w:val="24"/>
        </w:rPr>
        <w:t xml:space="preserve">                           </w:t>
      </w:r>
      <w:r>
        <w:rPr>
          <w:rFonts w:hint="eastAsia"/>
          <w:sz w:val="24"/>
        </w:rPr>
        <w:t xml:space="preserve">                 </w:t>
      </w:r>
      <w:r>
        <w:rPr>
          <w:rFonts w:hint="eastAsia" w:ascii="仿宋_GB2312" w:eastAsia="仿宋_GB2312"/>
          <w:sz w:val="24"/>
        </w:rPr>
        <w:t xml:space="preserve"> 科技部火炬中心</w:t>
      </w:r>
    </w:p>
    <w:p>
      <w:pPr>
        <w:spacing w:line="348" w:lineRule="auto"/>
        <w:rPr>
          <w:rFonts w:ascii="仿宋_GB2312" w:eastAsia="仿宋_GB2312"/>
          <w:sz w:val="24"/>
        </w:rPr>
      </w:pPr>
      <w:r>
        <w:rPr>
          <w:rFonts w:hint="eastAsia" w:ascii="仿宋_GB2312" w:eastAsia="仿宋_GB2312"/>
          <w:sz w:val="24"/>
        </w:rPr>
        <w:t xml:space="preserve">                                            国家科技评估中心</w:t>
      </w:r>
    </w:p>
    <w:p>
      <w:pPr>
        <w:spacing w:line="348" w:lineRule="auto"/>
        <w:ind w:right="840" w:rightChars="400" w:firstLine="5640" w:firstLineChars="2350"/>
        <w:jc w:val="left"/>
        <w:rPr>
          <w:rFonts w:ascii="仿宋_GB2312" w:eastAsia="仿宋_GB2312"/>
          <w:sz w:val="24"/>
        </w:rPr>
      </w:pPr>
      <w:r>
        <w:rPr>
          <w:rFonts w:hint="eastAsia" w:ascii="仿宋_GB2312" w:eastAsia="仿宋_GB2312"/>
          <w:sz w:val="24"/>
        </w:rPr>
        <w:t>2018年</w:t>
      </w:r>
      <w:r>
        <w:rPr>
          <w:rFonts w:hint="eastAsia" w:ascii="仿宋_GB2312" w:eastAsia="仿宋_GB2312"/>
          <w:sz w:val="24"/>
          <w:lang w:val="en-US" w:eastAsia="zh-CN"/>
        </w:rPr>
        <w:t>3</w:t>
      </w:r>
      <w:r>
        <w:rPr>
          <w:rFonts w:hint="eastAsia" w:ascii="仿宋_GB2312" w:eastAsia="仿宋_GB2312"/>
          <w:sz w:val="24"/>
        </w:rPr>
        <w:t>月</w:t>
      </w:r>
    </w:p>
    <w:p>
      <w:pPr>
        <w:widowControl/>
        <w:spacing w:before="240" w:beforeLines="0" w:after="240" w:afterLines="0"/>
        <w:ind w:firstLine="420" w:firstLineChars="200"/>
        <w:jc w:val="left"/>
      </w:pPr>
      <w:r>
        <w:br w:type="page"/>
      </w:r>
      <w:r>
        <w:rPr>
          <w:rFonts w:hint="eastAsia" w:ascii="黑体" w:hAnsi="Times New Roman" w:eastAsia="黑体"/>
          <w:sz w:val="24"/>
          <w:szCs w:val="32"/>
        </w:rPr>
        <w:t>基本信息</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 xml:space="preserve">1. </w:t>
      </w:r>
      <w:r>
        <w:rPr>
          <w:rFonts w:ascii="Times New Roman" w:hAnsi="Times New Roman" w:eastAsia="仿宋_GB2312"/>
          <w:sz w:val="24"/>
          <w:szCs w:val="32"/>
        </w:rPr>
        <w:t>企业名称：</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 xml:space="preserve">   </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 xml:space="preserve">   员工人数为</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人，其中：研发科技人员</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人。</w:t>
      </w:r>
    </w:p>
    <w:p>
      <w:pPr>
        <w:adjustRightInd w:val="0"/>
        <w:snapToGrid w:val="0"/>
        <w:spacing w:line="353" w:lineRule="auto"/>
        <w:ind w:left="525" w:leftChars="250" w:firstLine="360" w:firstLineChars="150"/>
        <w:rPr>
          <w:rFonts w:ascii="Times New Roman" w:hAnsi="Times New Roman" w:eastAsia="仿宋_GB2312"/>
          <w:sz w:val="24"/>
          <w:szCs w:val="32"/>
        </w:rPr>
      </w:pPr>
      <w:r>
        <w:rPr>
          <w:rFonts w:hint="eastAsia" w:ascii="Times New Roman" w:hAnsi="Times New Roman" w:eastAsia="仿宋_GB2312"/>
          <w:sz w:val="24"/>
          <w:szCs w:val="32"/>
        </w:rPr>
        <w:t>研发投入</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万元</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2. 所属行业：</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A 电子信息   B 新材料    C 新能源及节能环保   D 生物医药</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E 先进制造   F 互联网及移动互联网</w:t>
      </w:r>
    </w:p>
    <w:p>
      <w:pPr>
        <w:adjustRightInd w:val="0"/>
        <w:snapToGrid w:val="0"/>
        <w:spacing w:line="353" w:lineRule="auto"/>
        <w:ind w:firstLine="480"/>
        <w:rPr>
          <w:rFonts w:ascii="Times New Roman" w:hAnsi="Times New Roman" w:eastAsia="仿宋_GB2312"/>
          <w:sz w:val="24"/>
          <w:szCs w:val="32"/>
        </w:rPr>
      </w:pPr>
      <w:r>
        <w:rPr>
          <w:rFonts w:hint="eastAsia" w:ascii="Times New Roman" w:hAnsi="Times New Roman" w:eastAsia="仿宋_GB2312"/>
          <w:sz w:val="24"/>
          <w:szCs w:val="32"/>
        </w:rPr>
        <w:t>3. 所在地区：</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rPr>
        <w:t>省（自治区、直辖市、计划单列市）</w:t>
      </w:r>
    </w:p>
    <w:p>
      <w:pPr>
        <w:adjustRightInd w:val="0"/>
        <w:snapToGrid w:val="0"/>
        <w:spacing w:line="353" w:lineRule="auto"/>
        <w:ind w:firstLine="480"/>
        <w:rPr>
          <w:rFonts w:ascii="Times New Roman" w:hAnsi="Times New Roman" w:eastAsia="仿宋_GB2312"/>
          <w:sz w:val="24"/>
          <w:szCs w:val="32"/>
        </w:rPr>
      </w:pPr>
      <w:r>
        <w:rPr>
          <w:rFonts w:hint="eastAsia" w:ascii="Times New Roman" w:hAnsi="Times New Roman" w:eastAsia="仿宋_GB2312"/>
          <w:sz w:val="24"/>
          <w:szCs w:val="32"/>
        </w:rPr>
        <w:t>4. 第六届中国创新创业大赛总行业总决赛分组情况：A 初创组 B 成长组</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5. 第六届中国创新创业大赛获奖情况：</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A 一等奖   B 二等奖  C 三等奖 D 优秀企业 E 未在全国赛获奖</w:t>
      </w:r>
    </w:p>
    <w:p>
      <w:pPr>
        <w:adjustRightInd w:val="0"/>
        <w:snapToGrid w:val="0"/>
        <w:spacing w:line="353" w:lineRule="auto"/>
        <w:rPr>
          <w:rFonts w:ascii="Times New Roman" w:hAnsi="Times New Roman" w:eastAsia="仿宋_GB2312"/>
          <w:sz w:val="24"/>
          <w:szCs w:val="32"/>
        </w:rPr>
      </w:pPr>
      <w:r>
        <w:rPr>
          <w:rFonts w:hint="eastAsia" w:ascii="Times New Roman" w:hAnsi="Times New Roman" w:eastAsia="仿宋_GB2312"/>
          <w:sz w:val="24"/>
          <w:szCs w:val="32"/>
        </w:rPr>
        <w:t xml:space="preserve">    6. 填表人：</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联系方式：</w:t>
      </w:r>
      <w:r>
        <w:rPr>
          <w:rFonts w:hint="eastAsia" w:ascii="Times New Roman" w:hAnsi="Times New Roman" w:eastAsia="仿宋_GB2312"/>
          <w:sz w:val="24"/>
          <w:szCs w:val="32"/>
          <w:u w:val="single"/>
        </w:rPr>
        <w:t xml:space="preserve">               </w:t>
      </w:r>
    </w:p>
    <w:p>
      <w:pPr>
        <w:adjustRightInd w:val="0"/>
        <w:snapToGrid w:val="0"/>
        <w:spacing w:before="240" w:beforeLines="0" w:after="240" w:afterLines="0" w:line="353" w:lineRule="auto"/>
        <w:ind w:firstLine="480" w:firstLineChars="200"/>
        <w:rPr>
          <w:rFonts w:ascii="黑体" w:hAnsi="Times New Roman" w:eastAsia="黑体"/>
          <w:sz w:val="24"/>
          <w:szCs w:val="32"/>
        </w:rPr>
      </w:pPr>
      <w:r>
        <w:rPr>
          <w:rFonts w:hint="eastAsia" w:ascii="黑体" w:hAnsi="Times New Roman" w:eastAsia="黑体"/>
          <w:sz w:val="24"/>
          <w:szCs w:val="32"/>
        </w:rPr>
        <w:t>问卷题目</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6. 2017年度本企业创新能力提升体现在：                   （可多选）</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A获得国家级和省部级科技奖励</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B承担国家级和省部级科技计划项目</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C 新增知识产权，请回答第7题</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D 高层次人才引进，请回答第8题</w:t>
      </w:r>
    </w:p>
    <w:p>
      <w:pPr>
        <w:adjustRightInd w:val="0"/>
        <w:snapToGrid w:val="0"/>
        <w:spacing w:line="353" w:lineRule="auto"/>
        <w:ind w:firstLine="840" w:firstLineChars="350"/>
        <w:rPr>
          <w:rFonts w:ascii="Times New Roman" w:hAnsi="Times New Roman" w:eastAsia="仿宋_GB2312"/>
          <w:sz w:val="24"/>
          <w:szCs w:val="32"/>
          <w:u w:val="single"/>
        </w:rPr>
      </w:pPr>
      <w:r>
        <w:rPr>
          <w:rFonts w:hint="eastAsia" w:ascii="Times New Roman" w:hAnsi="Times New Roman" w:eastAsia="仿宋_GB2312"/>
          <w:sz w:val="24"/>
          <w:szCs w:val="32"/>
        </w:rPr>
        <w:t>E 其他，请说明：</w:t>
      </w:r>
      <w:r>
        <w:rPr>
          <w:rFonts w:hint="eastAsia" w:ascii="Times New Roman" w:hAnsi="Times New Roman" w:eastAsia="仿宋_GB2312"/>
          <w:sz w:val="24"/>
          <w:szCs w:val="32"/>
          <w:u w:val="single"/>
        </w:rPr>
        <w:t xml:space="preserve">               。</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7．2017年度企业新增知识产权类型：                      （可多选）</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A 发明专利</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B 软件著作权</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C 商标</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D 版权</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E 其他特定领域知识产权，请说明：</w:t>
      </w:r>
      <w:r>
        <w:rPr>
          <w:rFonts w:hint="eastAsia" w:ascii="Times New Roman" w:hAnsi="Times New Roman" w:eastAsia="仿宋_GB2312"/>
          <w:sz w:val="24"/>
          <w:szCs w:val="32"/>
          <w:u w:val="single"/>
        </w:rPr>
        <w:t xml:space="preserve">               。</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8．2017年企业人才引进及培养情况：                      （可多选）</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A 引进高层次人才</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B 培养技术骨干</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C 增加就业岗位</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D 其他，请说明：</w:t>
      </w:r>
      <w:r>
        <w:rPr>
          <w:rFonts w:hint="eastAsia" w:ascii="Times New Roman" w:hAnsi="Times New Roman" w:eastAsia="仿宋_GB2312"/>
          <w:sz w:val="24"/>
          <w:szCs w:val="32"/>
          <w:u w:val="single"/>
        </w:rPr>
        <w:t xml:space="preserve">              。</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9.  2017年企业融资情况：                                  （可多选）</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A 股权融资</w:t>
      </w:r>
    </w:p>
    <w:p>
      <w:pPr>
        <w:adjustRightInd w:val="0"/>
        <w:snapToGrid w:val="0"/>
        <w:spacing w:line="353" w:lineRule="auto"/>
        <w:ind w:firstLine="840" w:firstLineChars="350"/>
        <w:rPr>
          <w:rFonts w:ascii="Times New Roman" w:hAnsi="Times New Roman" w:eastAsia="仿宋_GB2312"/>
          <w:b/>
          <w:sz w:val="24"/>
          <w:szCs w:val="32"/>
        </w:rPr>
      </w:pPr>
      <w:r>
        <w:rPr>
          <w:rFonts w:hint="eastAsia" w:ascii="Times New Roman" w:hAnsi="Times New Roman" w:eastAsia="仿宋_GB2312"/>
          <w:sz w:val="24"/>
          <w:szCs w:val="32"/>
        </w:rPr>
        <w:t>B 银行贷款</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C 其他，请说明：</w:t>
      </w:r>
      <w:r>
        <w:rPr>
          <w:rFonts w:hint="eastAsia" w:ascii="Times New Roman" w:hAnsi="Times New Roman" w:eastAsia="仿宋_GB2312"/>
          <w:sz w:val="24"/>
          <w:szCs w:val="32"/>
          <w:u w:val="single"/>
        </w:rPr>
        <w:t xml:space="preserve">              。</w:t>
      </w:r>
    </w:p>
    <w:p>
      <w:pPr>
        <w:adjustRightInd w:val="0"/>
        <w:snapToGrid w:val="0"/>
        <w:spacing w:line="353" w:lineRule="auto"/>
        <w:ind w:firstLine="840" w:firstLineChars="350"/>
        <w:rPr>
          <w:rFonts w:ascii="Times New Roman" w:hAnsi="Times New Roman" w:eastAsia="仿宋_GB2312"/>
          <w:sz w:val="24"/>
          <w:szCs w:val="32"/>
          <w:u w:val="single"/>
        </w:rPr>
      </w:pPr>
      <w:r>
        <w:rPr>
          <w:rFonts w:hint="eastAsia" w:ascii="Times New Roman" w:hAnsi="Times New Roman" w:eastAsia="仿宋_GB2312"/>
          <w:sz w:val="24"/>
          <w:szCs w:val="32"/>
        </w:rPr>
        <w:t>D 未获得注资</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10. 参赛项目的成果转化应用的主要方式：                   （可多选）</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 xml:space="preserve">A 技术转让或许可  </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 xml:space="preserve">B 产业化应用 </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C 大规模市场推广</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D 其他，请说明：</w:t>
      </w:r>
      <w:r>
        <w:rPr>
          <w:rFonts w:hint="eastAsia" w:ascii="Times New Roman" w:hAnsi="Times New Roman" w:eastAsia="仿宋_GB2312"/>
          <w:sz w:val="24"/>
          <w:szCs w:val="32"/>
          <w:u w:val="single"/>
        </w:rPr>
        <w:t xml:space="preserve">              。</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E 未得到应用</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11. 2017年销售收入</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万元，较2016年销售收入的变化情况：</w:t>
      </w:r>
    </w:p>
    <w:p>
      <w:pPr>
        <w:adjustRightInd w:val="0"/>
        <w:snapToGrid w:val="0"/>
        <w:spacing w:line="353" w:lineRule="auto"/>
        <w:ind w:firstLine="849" w:firstLineChars="354"/>
        <w:rPr>
          <w:rFonts w:ascii="Times New Roman" w:hAnsi="Times New Roman" w:eastAsia="仿宋_GB2312"/>
          <w:sz w:val="24"/>
          <w:szCs w:val="32"/>
        </w:rPr>
      </w:pPr>
      <w:r>
        <w:rPr>
          <w:rFonts w:hint="eastAsia" w:ascii="Times New Roman" w:hAnsi="Times New Roman" w:eastAsia="仿宋_GB2312"/>
          <w:sz w:val="24"/>
          <w:szCs w:val="32"/>
        </w:rPr>
        <w:t xml:space="preserve">A 大幅增长（30%以上） </w:t>
      </w:r>
    </w:p>
    <w:p>
      <w:pPr>
        <w:adjustRightInd w:val="0"/>
        <w:snapToGrid w:val="0"/>
        <w:spacing w:line="353" w:lineRule="auto"/>
        <w:ind w:firstLine="849" w:firstLineChars="354"/>
        <w:rPr>
          <w:rFonts w:ascii="Times New Roman" w:hAnsi="Times New Roman" w:eastAsia="仿宋_GB2312"/>
          <w:sz w:val="24"/>
          <w:szCs w:val="32"/>
        </w:rPr>
      </w:pPr>
      <w:r>
        <w:rPr>
          <w:rFonts w:hint="eastAsia" w:ascii="Times New Roman" w:hAnsi="Times New Roman" w:eastAsia="仿宋_GB2312"/>
          <w:sz w:val="24"/>
          <w:szCs w:val="32"/>
        </w:rPr>
        <w:t>B 略有增长（30%以下）</w:t>
      </w:r>
    </w:p>
    <w:p>
      <w:pPr>
        <w:adjustRightInd w:val="0"/>
        <w:snapToGrid w:val="0"/>
        <w:spacing w:line="353" w:lineRule="auto"/>
        <w:ind w:firstLine="849" w:firstLineChars="354"/>
        <w:rPr>
          <w:rFonts w:ascii="Times New Roman" w:hAnsi="Times New Roman" w:eastAsia="仿宋_GB2312"/>
          <w:sz w:val="24"/>
          <w:szCs w:val="32"/>
        </w:rPr>
      </w:pPr>
      <w:r>
        <w:rPr>
          <w:rFonts w:hint="eastAsia" w:ascii="Times New Roman" w:hAnsi="Times New Roman" w:eastAsia="仿宋_GB2312"/>
          <w:sz w:val="24"/>
          <w:szCs w:val="32"/>
        </w:rPr>
        <w:t xml:space="preserve">C 基本持平 </w:t>
      </w:r>
    </w:p>
    <w:p>
      <w:pPr>
        <w:adjustRightInd w:val="0"/>
        <w:snapToGrid w:val="0"/>
        <w:spacing w:line="353" w:lineRule="auto"/>
        <w:ind w:firstLine="849" w:firstLineChars="354"/>
        <w:rPr>
          <w:rFonts w:ascii="黑体" w:hAnsi="Times New Roman" w:eastAsia="黑体"/>
          <w:sz w:val="24"/>
          <w:szCs w:val="32"/>
        </w:rPr>
      </w:pPr>
      <w:r>
        <w:rPr>
          <w:rFonts w:hint="eastAsia" w:ascii="Times New Roman" w:hAnsi="Times New Roman" w:eastAsia="仿宋_GB2312"/>
          <w:sz w:val="24"/>
          <w:szCs w:val="32"/>
        </w:rPr>
        <w:t>D有所下滑</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12. 请对第六届创新创业大赛进行满意度评价：</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（1）总体评价：</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A 非常满意</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B 满意</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C 基本满意</w:t>
      </w:r>
    </w:p>
    <w:p>
      <w:pPr>
        <w:adjustRightInd w:val="0"/>
        <w:snapToGrid w:val="0"/>
        <w:spacing w:line="353" w:lineRule="auto"/>
        <w:ind w:firstLine="720" w:firstLineChars="300"/>
        <w:rPr>
          <w:rFonts w:ascii="Times New Roman" w:hAnsi="Times New Roman" w:eastAsia="仿宋_GB2312"/>
          <w:sz w:val="24"/>
          <w:szCs w:val="32"/>
        </w:rPr>
      </w:pPr>
      <w:r>
        <w:rPr>
          <w:rFonts w:hint="eastAsia" w:ascii="Times New Roman" w:hAnsi="Times New Roman" w:eastAsia="仿宋_GB2312"/>
          <w:sz w:val="24"/>
          <w:szCs w:val="32"/>
        </w:rPr>
        <w:t>D 不满意</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（2）请对大赛的组织和服务进行满意程度的评价：</w:t>
      </w:r>
    </w:p>
    <w:tbl>
      <w:tblPr>
        <w:tblStyle w:val="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134"/>
        <w:gridCol w:w="992"/>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2977" w:type="dxa"/>
            <w:vMerge w:val="restart"/>
            <w:shd w:val="clear" w:color="auto" w:fill="DBE5F1"/>
            <w:vAlign w:val="center"/>
          </w:tcPr>
          <w:p>
            <w:pPr>
              <w:adjustRightInd w:val="0"/>
              <w:snapToGrid w:val="0"/>
              <w:spacing w:before="78" w:beforeLines="25" w:after="78" w:afterLines="25"/>
              <w:jc w:val="center"/>
              <w:rPr>
                <w:b/>
                <w:szCs w:val="21"/>
              </w:rPr>
            </w:pPr>
            <w:r>
              <w:rPr>
                <w:rFonts w:hint="eastAsia"/>
                <w:b/>
                <w:szCs w:val="21"/>
              </w:rPr>
              <w:t>方面</w:t>
            </w:r>
          </w:p>
        </w:tc>
        <w:tc>
          <w:tcPr>
            <w:tcW w:w="5528" w:type="dxa"/>
            <w:gridSpan w:val="5"/>
            <w:shd w:val="clear" w:color="auto" w:fill="DBE5F1"/>
            <w:vAlign w:val="center"/>
          </w:tcPr>
          <w:p>
            <w:pPr>
              <w:adjustRightInd w:val="0"/>
              <w:snapToGrid w:val="0"/>
              <w:spacing w:before="78" w:beforeLines="25" w:after="78" w:afterLines="25"/>
              <w:jc w:val="center"/>
              <w:rPr>
                <w:b/>
                <w:szCs w:val="21"/>
              </w:rPr>
            </w:pPr>
            <w:r>
              <w:rPr>
                <w:b/>
                <w:szCs w:val="21"/>
              </w:rPr>
              <w:t>满意程度</w:t>
            </w:r>
          </w:p>
          <w:p>
            <w:pPr>
              <w:adjustRightInd w:val="0"/>
              <w:snapToGrid w:val="0"/>
              <w:spacing w:before="78" w:beforeLines="25" w:after="78" w:afterLines="25"/>
              <w:jc w:val="center"/>
              <w:rPr>
                <w:b/>
                <w:szCs w:val="21"/>
              </w:rPr>
            </w:pPr>
            <w:r>
              <w:rPr>
                <w:rFonts w:hAnsi="楷体" w:eastAsia="楷体"/>
                <w:szCs w:val="21"/>
              </w:rPr>
              <w:t>（</w:t>
            </w:r>
            <w:r>
              <w:rPr>
                <w:rFonts w:hint="eastAsia" w:eastAsia="楷体"/>
                <w:szCs w:val="21"/>
              </w:rPr>
              <w:t>1</w:t>
            </w:r>
            <w:r>
              <w:rPr>
                <w:rFonts w:hAnsi="楷体" w:eastAsia="楷体"/>
                <w:szCs w:val="21"/>
              </w:rPr>
              <w:t>到</w:t>
            </w:r>
            <w:r>
              <w:rPr>
                <w:rFonts w:hint="eastAsia" w:eastAsia="楷体"/>
                <w:szCs w:val="21"/>
              </w:rPr>
              <w:t>5</w:t>
            </w:r>
            <w:r>
              <w:rPr>
                <w:rFonts w:hAnsi="楷体" w:eastAsia="楷体"/>
                <w:szCs w:val="21"/>
              </w:rPr>
              <w:t>表示</w:t>
            </w:r>
            <w:r>
              <w:rPr>
                <w:rFonts w:hint="eastAsia" w:hAnsi="楷体" w:eastAsia="楷体"/>
                <w:szCs w:val="21"/>
              </w:rPr>
              <w:t>满意</w:t>
            </w:r>
            <w:r>
              <w:rPr>
                <w:rFonts w:hAnsi="楷体" w:eastAsia="楷体"/>
                <w:szCs w:val="21"/>
              </w:rPr>
              <w:t>程度从低到高，</w:t>
            </w:r>
            <w:r>
              <w:rPr>
                <w:rFonts w:hint="eastAsia" w:eastAsia="楷体"/>
                <w:szCs w:val="21"/>
              </w:rPr>
              <w:t>1</w:t>
            </w:r>
            <w:r>
              <w:rPr>
                <w:rFonts w:hAnsi="楷体" w:eastAsia="楷体"/>
                <w:szCs w:val="21"/>
              </w:rPr>
              <w:t>表示</w:t>
            </w:r>
            <w:r>
              <w:rPr>
                <w:rFonts w:hint="eastAsia" w:hAnsi="楷体" w:eastAsia="楷体"/>
                <w:szCs w:val="21"/>
              </w:rPr>
              <w:t>不满意</w:t>
            </w:r>
            <w:r>
              <w:rPr>
                <w:rFonts w:hAnsi="楷体" w:eastAsia="楷体"/>
                <w:szCs w:val="21"/>
              </w:rPr>
              <w:t>，</w:t>
            </w:r>
            <w:r>
              <w:rPr>
                <w:rFonts w:hint="eastAsia" w:eastAsia="楷体"/>
                <w:szCs w:val="21"/>
              </w:rPr>
              <w:t>5</w:t>
            </w:r>
            <w:r>
              <w:rPr>
                <w:rFonts w:hAnsi="楷体" w:eastAsia="楷体"/>
                <w:szCs w:val="21"/>
              </w:rPr>
              <w:t>表示</w:t>
            </w:r>
            <w:r>
              <w:rPr>
                <w:rFonts w:hint="eastAsia" w:hAnsi="楷体" w:eastAsia="楷体"/>
                <w:szCs w:val="21"/>
              </w:rPr>
              <w:t>非常满意</w:t>
            </w:r>
            <w:r>
              <w:rPr>
                <w:rFonts w:hAnsi="楷体" w:eastAsia="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977" w:type="dxa"/>
            <w:vMerge w:val="continue"/>
            <w:shd w:val="clear" w:color="auto" w:fill="DBE5F1"/>
            <w:vAlign w:val="center"/>
          </w:tcPr>
          <w:p>
            <w:pPr>
              <w:adjustRightInd w:val="0"/>
              <w:snapToGrid w:val="0"/>
              <w:spacing w:before="78" w:beforeLines="25" w:after="78" w:afterLines="25"/>
              <w:jc w:val="center"/>
              <w:rPr>
                <w:b/>
                <w:szCs w:val="21"/>
              </w:rPr>
            </w:pPr>
          </w:p>
        </w:tc>
        <w:tc>
          <w:tcPr>
            <w:tcW w:w="1134" w:type="dxa"/>
            <w:shd w:val="clear" w:color="auto" w:fill="DBE5F1"/>
            <w:vAlign w:val="center"/>
          </w:tcPr>
          <w:p>
            <w:pPr>
              <w:adjustRightInd w:val="0"/>
              <w:snapToGrid w:val="0"/>
              <w:spacing w:line="276" w:lineRule="auto"/>
              <w:jc w:val="center"/>
              <w:rPr>
                <w:szCs w:val="21"/>
              </w:rPr>
            </w:pPr>
            <w:r>
              <w:rPr>
                <w:rFonts w:hint="eastAsia"/>
                <w:szCs w:val="21"/>
              </w:rPr>
              <w:t>1</w:t>
            </w:r>
          </w:p>
        </w:tc>
        <w:tc>
          <w:tcPr>
            <w:tcW w:w="992" w:type="dxa"/>
            <w:shd w:val="clear" w:color="auto" w:fill="DBE5F1"/>
            <w:vAlign w:val="center"/>
          </w:tcPr>
          <w:p>
            <w:pPr>
              <w:adjustRightInd w:val="0"/>
              <w:snapToGrid w:val="0"/>
              <w:spacing w:line="276" w:lineRule="auto"/>
              <w:jc w:val="center"/>
              <w:rPr>
                <w:szCs w:val="21"/>
              </w:rPr>
            </w:pPr>
            <w:r>
              <w:rPr>
                <w:rFonts w:hint="eastAsia"/>
                <w:szCs w:val="21"/>
              </w:rPr>
              <w:t>2</w:t>
            </w:r>
          </w:p>
        </w:tc>
        <w:tc>
          <w:tcPr>
            <w:tcW w:w="1134" w:type="dxa"/>
            <w:shd w:val="clear" w:color="auto" w:fill="DBE5F1"/>
            <w:vAlign w:val="center"/>
          </w:tcPr>
          <w:p>
            <w:pPr>
              <w:adjustRightInd w:val="0"/>
              <w:snapToGrid w:val="0"/>
              <w:spacing w:line="276" w:lineRule="auto"/>
              <w:jc w:val="center"/>
              <w:rPr>
                <w:szCs w:val="21"/>
              </w:rPr>
            </w:pPr>
            <w:r>
              <w:rPr>
                <w:rFonts w:hint="eastAsia"/>
                <w:szCs w:val="21"/>
              </w:rPr>
              <w:t>3</w:t>
            </w:r>
          </w:p>
        </w:tc>
        <w:tc>
          <w:tcPr>
            <w:tcW w:w="1134" w:type="dxa"/>
            <w:shd w:val="clear" w:color="auto" w:fill="DBE5F1"/>
            <w:vAlign w:val="center"/>
          </w:tcPr>
          <w:p>
            <w:pPr>
              <w:adjustRightInd w:val="0"/>
              <w:snapToGrid w:val="0"/>
              <w:spacing w:line="276" w:lineRule="auto"/>
              <w:jc w:val="center"/>
              <w:rPr>
                <w:szCs w:val="21"/>
              </w:rPr>
            </w:pPr>
            <w:r>
              <w:rPr>
                <w:rFonts w:hint="eastAsia"/>
                <w:szCs w:val="21"/>
              </w:rPr>
              <w:t>4</w:t>
            </w:r>
          </w:p>
        </w:tc>
        <w:tc>
          <w:tcPr>
            <w:tcW w:w="1134" w:type="dxa"/>
            <w:shd w:val="clear" w:color="auto" w:fill="DBE5F1"/>
            <w:vAlign w:val="center"/>
          </w:tcPr>
          <w:p>
            <w:pPr>
              <w:adjustRightInd w:val="0"/>
              <w:snapToGrid w:val="0"/>
              <w:spacing w:before="78" w:beforeLines="25" w:after="78" w:afterLines="25"/>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977" w:type="dxa"/>
            <w:vAlign w:val="center"/>
          </w:tcPr>
          <w:p>
            <w:pPr>
              <w:adjustRightInd w:val="0"/>
              <w:snapToGrid w:val="0"/>
              <w:spacing w:line="276" w:lineRule="auto"/>
              <w:rPr>
                <w:rFonts w:ascii="宋体" w:hAnsi="宋体"/>
                <w:szCs w:val="32"/>
              </w:rPr>
            </w:pPr>
            <w:r>
              <w:rPr>
                <w:rFonts w:hint="eastAsia" w:ascii="宋体" w:hAnsi="宋体"/>
                <w:szCs w:val="32"/>
              </w:rPr>
              <w:t>赛制的设计</w:t>
            </w:r>
          </w:p>
        </w:tc>
        <w:tc>
          <w:tcPr>
            <w:tcW w:w="1134" w:type="dxa"/>
            <w:vAlign w:val="center"/>
          </w:tcPr>
          <w:p>
            <w:pPr>
              <w:adjustRightInd w:val="0"/>
              <w:snapToGrid w:val="0"/>
              <w:spacing w:before="78" w:beforeLines="25" w:after="78" w:afterLines="25" w:line="276" w:lineRule="auto"/>
              <w:rPr>
                <w:szCs w:val="21"/>
              </w:rPr>
            </w:pPr>
          </w:p>
        </w:tc>
        <w:tc>
          <w:tcPr>
            <w:tcW w:w="992"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977" w:type="dxa"/>
            <w:vAlign w:val="center"/>
          </w:tcPr>
          <w:p>
            <w:pPr>
              <w:adjustRightInd w:val="0"/>
              <w:snapToGrid w:val="0"/>
              <w:spacing w:line="276" w:lineRule="auto"/>
              <w:rPr>
                <w:rFonts w:ascii="宋体" w:hAnsi="宋体"/>
                <w:szCs w:val="32"/>
              </w:rPr>
            </w:pPr>
            <w:r>
              <w:rPr>
                <w:rFonts w:hint="eastAsia" w:ascii="宋体" w:hAnsi="宋体"/>
                <w:szCs w:val="32"/>
              </w:rPr>
              <w:t>配套活动的安排</w:t>
            </w:r>
          </w:p>
        </w:tc>
        <w:tc>
          <w:tcPr>
            <w:tcW w:w="1134" w:type="dxa"/>
            <w:vAlign w:val="center"/>
          </w:tcPr>
          <w:p>
            <w:pPr>
              <w:adjustRightInd w:val="0"/>
              <w:snapToGrid w:val="0"/>
              <w:spacing w:before="78" w:beforeLines="25" w:after="78" w:afterLines="25" w:line="276" w:lineRule="auto"/>
              <w:rPr>
                <w:szCs w:val="21"/>
              </w:rPr>
            </w:pPr>
          </w:p>
        </w:tc>
        <w:tc>
          <w:tcPr>
            <w:tcW w:w="992"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977" w:type="dxa"/>
            <w:vAlign w:val="center"/>
          </w:tcPr>
          <w:p>
            <w:pPr>
              <w:adjustRightInd w:val="0"/>
              <w:snapToGrid w:val="0"/>
              <w:spacing w:line="276" w:lineRule="auto"/>
              <w:rPr>
                <w:rFonts w:ascii="宋体" w:hAnsi="宋体"/>
                <w:szCs w:val="32"/>
              </w:rPr>
            </w:pPr>
            <w:r>
              <w:rPr>
                <w:rFonts w:hint="eastAsia" w:ascii="宋体" w:hAnsi="宋体"/>
                <w:szCs w:val="32"/>
              </w:rPr>
              <w:t>评审的公平公正性</w:t>
            </w:r>
          </w:p>
        </w:tc>
        <w:tc>
          <w:tcPr>
            <w:tcW w:w="1134" w:type="dxa"/>
            <w:vAlign w:val="center"/>
          </w:tcPr>
          <w:p>
            <w:pPr>
              <w:adjustRightInd w:val="0"/>
              <w:snapToGrid w:val="0"/>
              <w:spacing w:before="78" w:beforeLines="25" w:after="78" w:afterLines="25" w:line="276" w:lineRule="auto"/>
              <w:rPr>
                <w:szCs w:val="21"/>
              </w:rPr>
            </w:pPr>
          </w:p>
        </w:tc>
        <w:tc>
          <w:tcPr>
            <w:tcW w:w="992"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977" w:type="dxa"/>
            <w:vAlign w:val="center"/>
          </w:tcPr>
          <w:p>
            <w:pPr>
              <w:adjustRightInd w:val="0"/>
              <w:snapToGrid w:val="0"/>
              <w:spacing w:line="276" w:lineRule="auto"/>
              <w:rPr>
                <w:rFonts w:ascii="宋体" w:hAnsi="宋体"/>
                <w:szCs w:val="32"/>
              </w:rPr>
            </w:pPr>
            <w:r>
              <w:rPr>
                <w:rFonts w:hint="eastAsia" w:ascii="宋体" w:hAnsi="宋体"/>
                <w:szCs w:val="32"/>
              </w:rPr>
              <w:t>奖金额度</w:t>
            </w:r>
          </w:p>
        </w:tc>
        <w:tc>
          <w:tcPr>
            <w:tcW w:w="1134" w:type="dxa"/>
            <w:vAlign w:val="center"/>
          </w:tcPr>
          <w:p>
            <w:pPr>
              <w:adjustRightInd w:val="0"/>
              <w:snapToGrid w:val="0"/>
              <w:spacing w:before="78" w:beforeLines="25" w:after="78" w:afterLines="25" w:line="276" w:lineRule="auto"/>
              <w:rPr>
                <w:szCs w:val="21"/>
              </w:rPr>
            </w:pPr>
          </w:p>
        </w:tc>
        <w:tc>
          <w:tcPr>
            <w:tcW w:w="992"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977" w:type="dxa"/>
            <w:vAlign w:val="center"/>
          </w:tcPr>
          <w:p>
            <w:pPr>
              <w:adjustRightInd w:val="0"/>
              <w:snapToGrid w:val="0"/>
              <w:spacing w:line="276" w:lineRule="auto"/>
              <w:rPr>
                <w:rFonts w:ascii="宋体" w:hAnsi="宋体"/>
                <w:szCs w:val="32"/>
              </w:rPr>
            </w:pPr>
            <w:r>
              <w:rPr>
                <w:rFonts w:hint="eastAsia" w:ascii="宋体" w:hAnsi="宋体"/>
                <w:szCs w:val="32"/>
              </w:rPr>
              <w:t>网站建设</w:t>
            </w:r>
          </w:p>
        </w:tc>
        <w:tc>
          <w:tcPr>
            <w:tcW w:w="1134" w:type="dxa"/>
            <w:vAlign w:val="center"/>
          </w:tcPr>
          <w:p>
            <w:pPr>
              <w:adjustRightInd w:val="0"/>
              <w:snapToGrid w:val="0"/>
              <w:spacing w:before="78" w:beforeLines="25" w:after="78" w:afterLines="25" w:line="276" w:lineRule="auto"/>
              <w:rPr>
                <w:szCs w:val="21"/>
              </w:rPr>
            </w:pPr>
          </w:p>
        </w:tc>
        <w:tc>
          <w:tcPr>
            <w:tcW w:w="992"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977" w:type="dxa"/>
            <w:vAlign w:val="center"/>
          </w:tcPr>
          <w:p>
            <w:pPr>
              <w:adjustRightInd w:val="0"/>
              <w:snapToGrid w:val="0"/>
              <w:spacing w:line="276" w:lineRule="auto"/>
              <w:rPr>
                <w:rFonts w:ascii="宋体" w:hAnsi="宋体"/>
                <w:szCs w:val="32"/>
              </w:rPr>
            </w:pPr>
            <w:r>
              <w:rPr>
                <w:rFonts w:hint="eastAsia" w:ascii="宋体" w:hAnsi="宋体"/>
                <w:szCs w:val="32"/>
              </w:rPr>
              <w:t>大赛会务服务</w:t>
            </w:r>
          </w:p>
        </w:tc>
        <w:tc>
          <w:tcPr>
            <w:tcW w:w="1134" w:type="dxa"/>
            <w:vAlign w:val="center"/>
          </w:tcPr>
          <w:p>
            <w:pPr>
              <w:adjustRightInd w:val="0"/>
              <w:snapToGrid w:val="0"/>
              <w:spacing w:before="78" w:beforeLines="25" w:after="78" w:afterLines="25" w:line="276" w:lineRule="auto"/>
              <w:rPr>
                <w:szCs w:val="21"/>
              </w:rPr>
            </w:pPr>
          </w:p>
        </w:tc>
        <w:tc>
          <w:tcPr>
            <w:tcW w:w="992"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c>
          <w:tcPr>
            <w:tcW w:w="1134" w:type="dxa"/>
            <w:vAlign w:val="center"/>
          </w:tcPr>
          <w:p>
            <w:pPr>
              <w:adjustRightInd w:val="0"/>
              <w:snapToGrid w:val="0"/>
              <w:spacing w:before="78" w:beforeLines="25" w:after="78" w:afterLines="25" w:line="276" w:lineRule="auto"/>
              <w:rPr>
                <w:szCs w:val="21"/>
              </w:rPr>
            </w:pPr>
          </w:p>
        </w:tc>
      </w:tr>
    </w:tbl>
    <w:p>
      <w:pPr>
        <w:adjustRightInd w:val="0"/>
        <w:snapToGrid w:val="0"/>
        <w:spacing w:line="353" w:lineRule="auto"/>
        <w:ind w:firstLine="480" w:firstLineChars="200"/>
        <w:rPr>
          <w:rFonts w:ascii="Times New Roman" w:hAnsi="Times New Roman" w:eastAsia="仿宋_GB2312"/>
          <w:sz w:val="24"/>
          <w:szCs w:val="32"/>
        </w:rPr>
      </w:pPr>
      <w:r>
        <w:rPr>
          <w:rFonts w:ascii="Times New Roman" w:hAnsi="Times New Roman" w:eastAsia="仿宋_GB2312"/>
          <w:sz w:val="24"/>
          <w:szCs w:val="32"/>
        </w:rPr>
        <w:t xml:space="preserve"> </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13. 参加中国创新创业大赛对企业在哪些方面有所帮助？      （可多选）</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A 扩大企业知名度</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B 对接新客户</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C 加强同行交流</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D 助力企业持续创新发展</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E 推荐给投资机构（基金）及银行</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F 给予奖励资金</w:t>
      </w:r>
    </w:p>
    <w:p>
      <w:pPr>
        <w:adjustRightInd w:val="0"/>
        <w:snapToGrid w:val="0"/>
        <w:spacing w:line="353" w:lineRule="auto"/>
        <w:ind w:firstLine="840" w:firstLineChars="350"/>
        <w:rPr>
          <w:rFonts w:ascii="Times New Roman" w:hAnsi="Times New Roman" w:eastAsia="仿宋_GB2312"/>
          <w:sz w:val="24"/>
          <w:szCs w:val="32"/>
        </w:rPr>
      </w:pPr>
      <w:r>
        <w:rPr>
          <w:rFonts w:hint="eastAsia" w:ascii="Times New Roman" w:hAnsi="Times New Roman" w:eastAsia="仿宋_GB2312"/>
          <w:sz w:val="24"/>
          <w:szCs w:val="32"/>
        </w:rPr>
        <w:t>G 其他，请说明：</w:t>
      </w:r>
      <w:r>
        <w:rPr>
          <w:rFonts w:hint="eastAsia" w:ascii="Times New Roman" w:hAnsi="Times New Roman" w:eastAsia="仿宋_GB2312"/>
          <w:sz w:val="24"/>
          <w:szCs w:val="32"/>
          <w:u w:val="single"/>
        </w:rPr>
        <w:t xml:space="preserve">               。</w:t>
      </w:r>
    </w:p>
    <w:p>
      <w:pPr>
        <w:adjustRightInd w:val="0"/>
        <w:snapToGrid w:val="0"/>
        <w:spacing w:line="353"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14. 请您提出对中国创新创业大赛的意见和建议：</w:t>
      </w:r>
    </w:p>
    <w:p>
      <w:pPr>
        <w:adjustRightInd w:val="0"/>
        <w:snapToGrid w:val="0"/>
        <w:spacing w:line="353" w:lineRule="auto"/>
        <w:ind w:firstLine="840" w:firstLineChars="350"/>
        <w:rPr>
          <w:rFonts w:ascii="Times New Roman" w:hAnsi="Times New Roman" w:eastAsia="仿宋_GB2312"/>
          <w:sz w:val="24"/>
          <w:szCs w:val="32"/>
          <w:u w:val="single"/>
        </w:rPr>
      </w:pPr>
      <w:r>
        <w:rPr>
          <w:rFonts w:hint="eastAsia" w:ascii="黑体" w:hAnsi="Times New Roman" w:eastAsia="黑体"/>
          <w:sz w:val="24"/>
          <w:szCs w:val="32"/>
          <w:u w:val="single"/>
        </w:rPr>
        <w:t xml:space="preserve">                                                 </w:t>
      </w:r>
      <w:r>
        <w:rPr>
          <w:rFonts w:hint="eastAsia" w:ascii="Times New Roman" w:hAnsi="Times New Roman" w:eastAsia="仿宋_GB2312"/>
          <w:sz w:val="24"/>
          <w:szCs w:val="32"/>
          <w:u w:val="single"/>
        </w:rPr>
        <w:t xml:space="preserve">         </w:t>
      </w:r>
    </w:p>
    <w:p>
      <w:pPr>
        <w:adjustRightInd w:val="0"/>
        <w:snapToGrid w:val="0"/>
        <w:spacing w:line="353" w:lineRule="auto"/>
        <w:ind w:firstLine="480" w:firstLineChars="200"/>
        <w:rPr>
          <w:rFonts w:ascii="黑体" w:hAnsi="Times New Roman" w:eastAsia="黑体"/>
          <w:sz w:val="24"/>
          <w:szCs w:val="32"/>
          <w:u w:val="single"/>
        </w:rPr>
      </w:pPr>
      <w:r>
        <w:rPr>
          <w:rFonts w:hint="eastAsia" w:ascii="Times New Roman" w:hAnsi="Times New Roman" w:eastAsia="仿宋_GB2312"/>
          <w:sz w:val="24"/>
          <w:szCs w:val="32"/>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32CB9"/>
    <w:rsid w:val="61D32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2018-04-04T08:36:00Z</dcterms:created>
  <dc:creator>Administrator</dc:creator>
  <cp:lastModifiedBy>Administrator</cp:lastModifiedBy>
  <dcterms:modified xsi:type="dcterms:W3CDTF">2018-04-04T08:36:45Z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