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bookmarkStart w:id="0" w:name="_Hlt449695960"/>
      <w:bookmarkEnd w:id="0"/>
      <w:bookmarkStart w:id="1" w:name="_Hlt449695961"/>
      <w:bookmarkEnd w:id="1"/>
      <w:bookmarkStart w:id="2" w:name="_Hlt449696005"/>
      <w:bookmarkEnd w:id="2"/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中国孵化器创新发展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  <w:lang w:eastAsia="zh-CN"/>
        </w:rPr>
        <w:t>峰会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参会回执</w:t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162"/>
        <w:gridCol w:w="2098"/>
        <w:gridCol w:w="2410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参会人员姓名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 xml:space="preserve">移动电话  </w:t>
            </w:r>
            <w:r>
              <w:rPr>
                <w:rFonts w:ascii="仿宋_GB2312" w:hAnsi="仿宋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仿宋_GB2312"/>
                <w:b/>
                <w:bCs/>
                <w:sz w:val="28"/>
                <w:szCs w:val="28"/>
              </w:rPr>
              <w:t>联系人请注明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是否参加座</w:t>
            </w:r>
            <w:r>
              <w:rPr>
                <w:rFonts w:ascii="仿宋_GB2312" w:hAnsi="仿宋" w:eastAsia="仿宋_GB2312" w:cs="仿宋_GB2312"/>
                <w:b/>
                <w:bCs/>
                <w:sz w:val="28"/>
                <w:szCs w:val="28"/>
              </w:rPr>
              <w:t>谈会</w:t>
            </w: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并</w:t>
            </w:r>
            <w:r>
              <w:rPr>
                <w:rFonts w:ascii="仿宋_GB2312" w:hAnsi="仿宋" w:eastAsia="仿宋_GB2312" w:cs="仿宋_GB2312"/>
                <w:b/>
                <w:bCs/>
                <w:sz w:val="28"/>
                <w:szCs w:val="28"/>
              </w:rPr>
              <w:t>发言交流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3" w:firstLineChars="200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3" w:firstLineChars="200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3" w:firstLineChars="200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643" w:firstLineChars="200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抵连时间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抵连方式：□ 飞机  □ 火车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3" w:firstLineChars="200"/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抵连班（车）次：           抵达时间：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离连时间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离连方式：□ 飞机  □ 火车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3" w:firstLineChars="200"/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 离连班（车）次：           出发时间：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其他需求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1、由于参会人数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较多、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且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正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值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酒店旺季，会务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组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原则上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为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每个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参会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只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提供一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间满足政府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差旅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标准的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单人间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；</w:t>
            </w:r>
          </w:p>
          <w:p>
            <w:pPr>
              <w:jc w:val="left"/>
              <w:rPr>
                <w:rFonts w:hint="eastAsia" w:ascii="仿宋_GB2312" w:hAnsi="仿宋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会务组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将为其他随行人员提供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双标间，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如随行人员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需要单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人住宿，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可按协议价格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入驻（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高于政府差旅标准），敬请谅解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。</w:t>
            </w:r>
          </w:p>
        </w:tc>
      </w:tr>
    </w:tbl>
    <w:p>
      <w:pPr>
        <w:ind w:left="-567" w:leftChars="-27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会议只接受电子邮箱报名，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HYPERLINK "mailto:请详细填写后于9月15日前将回执传真至041184792713或E-mail至txl@dhbi.cn"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请详细填写后于201</w:t>
      </w:r>
      <w:r>
        <w:rPr>
          <w:rFonts w:ascii="仿宋_GB2312" w:hAnsi="仿宋" w:eastAsia="仿宋_GB2312" w:cs="仿宋_GB2312"/>
          <w:sz w:val="32"/>
          <w:szCs w:val="32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年6月</w:t>
      </w:r>
      <w:r>
        <w:rPr>
          <w:rFonts w:ascii="仿宋_GB2312" w:hAnsi="仿宋" w:eastAsia="仿宋_GB2312" w:cs="仿宋_GB2312"/>
          <w:sz w:val="32"/>
          <w:szCs w:val="32"/>
        </w:rPr>
        <w:t>23</w:t>
      </w:r>
      <w:r>
        <w:rPr>
          <w:rFonts w:hint="eastAsia" w:ascii="仿宋_GB2312" w:hAnsi="仿宋" w:eastAsia="仿宋_GB2312" w:cs="仿宋_GB2312"/>
          <w:sz w:val="32"/>
          <w:szCs w:val="32"/>
        </w:rPr>
        <w:t>日前反馈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电子邮箱：</w:t>
      </w:r>
      <w:r>
        <w:rPr>
          <w:rFonts w:ascii="仿宋_GB2312" w:hAnsi="仿宋" w:eastAsia="仿宋_GB2312" w:cs="仿宋_GB2312"/>
          <w:sz w:val="32"/>
          <w:szCs w:val="32"/>
        </w:rPr>
        <w:fldChar w:fldCharType="begin"/>
      </w:r>
      <w:r>
        <w:rPr>
          <w:rFonts w:ascii="仿宋_GB2312" w:hAnsi="仿宋" w:eastAsia="仿宋_GB2312" w:cs="仿宋_GB2312"/>
          <w:sz w:val="32"/>
          <w:szCs w:val="32"/>
        </w:rPr>
        <w:instrText xml:space="preserve"> HYPERLINK "mailto:zhongguofuhuaqi</w:instrText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@163.com</w:instrText>
      </w:r>
      <w:r>
        <w:rPr>
          <w:rFonts w:ascii="仿宋_GB2312" w:hAnsi="仿宋" w:eastAsia="仿宋_GB2312" w:cs="仿宋_GB2312"/>
          <w:sz w:val="32"/>
          <w:szCs w:val="32"/>
        </w:rPr>
        <w:instrText xml:space="preserve">" </w:instrText>
      </w:r>
      <w:r>
        <w:rPr>
          <w:rFonts w:ascii="仿宋_GB2312" w:hAnsi="仿宋" w:eastAsia="仿宋_GB2312" w:cs="仿宋_GB2312"/>
          <w:sz w:val="32"/>
          <w:szCs w:val="32"/>
        </w:rPr>
        <w:fldChar w:fldCharType="separate"/>
      </w:r>
      <w:r>
        <w:rPr>
          <w:rStyle w:val="5"/>
          <w:rFonts w:ascii="仿宋_GB2312" w:hAnsi="仿宋" w:eastAsia="仿宋_GB2312" w:cs="仿宋_GB2312"/>
          <w:sz w:val="32"/>
          <w:szCs w:val="32"/>
        </w:rPr>
        <w:t>zhongguofuhuaqi</w:t>
      </w:r>
      <w:r>
        <w:rPr>
          <w:rStyle w:val="5"/>
          <w:rFonts w:hint="eastAsia" w:ascii="仿宋_GB2312" w:hAnsi="仿宋" w:eastAsia="仿宋_GB2312" w:cs="仿宋_GB2312"/>
          <w:sz w:val="32"/>
          <w:szCs w:val="32"/>
        </w:rPr>
        <w:t>@163.com</w:t>
      </w:r>
      <w:r>
        <w:rPr>
          <w:rFonts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left="-567" w:leftChars="-270"/>
        <w:jc w:val="left"/>
        <w:rPr>
          <w:rFonts w:ascii="仿宋_GB2312" w:hAnsi="仿宋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  <w:lang w:eastAsia="zh-CN"/>
        </w:rPr>
        <w:t>注：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孵化企业</w:t>
      </w:r>
      <w:r>
        <w:rPr>
          <w:rFonts w:ascii="仿宋_GB2312" w:hAnsi="仿宋" w:eastAsia="仿宋_GB2312" w:cs="仿宋_GB2312"/>
          <w:b w:val="0"/>
          <w:bCs/>
          <w:sz w:val="32"/>
          <w:szCs w:val="32"/>
        </w:rPr>
        <w:t>如有参展需求请联系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中国</w:t>
      </w:r>
      <w:r>
        <w:rPr>
          <w:rFonts w:ascii="仿宋_GB2312" w:hAnsi="仿宋" w:eastAsia="仿宋_GB2312" w:cs="仿宋_GB2312"/>
          <w:b w:val="0"/>
          <w:bCs/>
          <w:sz w:val="32"/>
          <w:szCs w:val="32"/>
        </w:rPr>
        <w:t>海创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周</w:t>
      </w:r>
      <w:r>
        <w:rPr>
          <w:rFonts w:ascii="仿宋_GB2312" w:hAnsi="仿宋" w:eastAsia="仿宋_GB2312" w:cs="仿宋_GB2312"/>
          <w:b w:val="0"/>
          <w:bCs/>
          <w:sz w:val="32"/>
          <w:szCs w:val="32"/>
        </w:rPr>
        <w:t>黑科技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展览组</w:t>
      </w:r>
    </w:p>
    <w:p>
      <w:pPr>
        <w:ind w:left="-567" w:leftChars="-270"/>
        <w:jc w:val="left"/>
        <w:rPr>
          <w:rFonts w:hint="eastAsia" w:ascii="仿宋_GB2312" w:hAnsi="仿宋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联系人</w:t>
      </w:r>
      <w:r>
        <w:rPr>
          <w:rFonts w:ascii="仿宋_GB2312" w:hAnsi="仿宋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 xml:space="preserve">武铂祥 18242099699 </w:t>
      </w: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2019-06-03T01:47:43Z</dcterms:created>
  <dc:creator>Administrator</dc:creator>
  <cp:lastModifiedBy>Administrator</cp:lastModifiedBy>
  <dcterms:modified xsi:type="dcterms:W3CDTF">2019-06-03T01:48:01Z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