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附件：</w:t>
      </w:r>
    </w:p>
    <w:p>
      <w:pPr>
        <w:pStyle w:val="2"/>
        <w:widowControl/>
        <w:jc w:val="center"/>
        <w:rPr>
          <w:rFonts w:hint="default" w:cs="仿宋"/>
          <w:bCs/>
          <w:color w:val="000000"/>
          <w:sz w:val="32"/>
          <w:szCs w:val="32"/>
        </w:rPr>
      </w:pPr>
      <w:bookmarkStart w:id="0" w:name="_GoBack"/>
      <w:r>
        <w:rPr>
          <w:rFonts w:cs="仿宋"/>
          <w:bCs/>
          <w:color w:val="000000"/>
          <w:kern w:val="2"/>
          <w:sz w:val="32"/>
          <w:szCs w:val="32"/>
        </w:rPr>
        <w:t>全国技术先进型服务企业高质量发展培训班</w:t>
      </w:r>
      <w:r>
        <w:rPr>
          <w:rFonts w:cs="仿宋"/>
          <w:bCs/>
          <w:color w:val="000000"/>
          <w:sz w:val="32"/>
          <w:szCs w:val="32"/>
        </w:rPr>
        <w:t>回执</w:t>
      </w:r>
    </w:p>
    <w:bookmarkEnd w:id="0"/>
    <w:tbl>
      <w:tblPr>
        <w:tblStyle w:val="4"/>
        <w:tblW w:w="7725" w:type="dxa"/>
        <w:jc w:val="center"/>
        <w:tblInd w:w="3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938"/>
        <w:gridCol w:w="938"/>
        <w:gridCol w:w="36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6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3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手机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5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sunxy</cp:lastModifiedBy>
  <dcterms:modified xsi:type="dcterms:W3CDTF">2019-10-24T02:14:12Z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