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5CB95">
      <w:pPr>
        <w:pStyle w:val="3"/>
        <w:rPr>
          <w:rFonts w:ascii="Times New Roman"/>
          <w:b w:val="0"/>
          <w:highlight w:val="none"/>
        </w:rPr>
      </w:pPr>
      <w:bookmarkStart w:id="0" w:name="_Toc459901772"/>
      <w:bookmarkEnd w:id="0"/>
    </w:p>
    <w:p w14:paraId="4A6B1B90">
      <w:pPr>
        <w:pStyle w:val="4"/>
        <w:jc w:val="center"/>
        <w:rPr>
          <w:rFonts w:ascii="Times New Roman" w:hAnsi="Times New Roman"/>
          <w:sz w:val="18"/>
          <w:szCs w:val="18"/>
          <w:highlight w:val="none"/>
        </w:rPr>
      </w:pPr>
      <w:bookmarkStart w:id="1" w:name="_Toc25892"/>
      <w:bookmarkStart w:id="2" w:name="_Toc530383025"/>
      <w:bookmarkStart w:id="3" w:name="_Toc1669152552"/>
      <w:bookmarkStart w:id="4" w:name="_Toc460956933"/>
      <w:bookmarkStart w:id="5" w:name="_Toc10776"/>
      <w:r>
        <w:rPr>
          <w:rFonts w:ascii="Times New Roman" w:hAnsi="Times New Roman" w:eastAsia="宋体"/>
          <w:b w:val="0"/>
          <w:bCs w:val="0"/>
          <w:highlight w:val="none"/>
        </w:rPr>
        <w:t>（一）技术合同登记表</w:t>
      </w:r>
      <w:bookmarkEnd w:id="1"/>
      <w:bookmarkEnd w:id="2"/>
      <w:bookmarkEnd w:id="3"/>
      <w:bookmarkEnd w:id="4"/>
      <w:bookmarkEnd w:id="5"/>
    </w:p>
    <w:tbl>
      <w:tblPr>
        <w:tblStyle w:val="16"/>
        <w:tblW w:w="9781" w:type="dxa"/>
        <w:jc w:val="center"/>
        <w:tblLayout w:type="fixed"/>
        <w:tblCellMar>
          <w:top w:w="0" w:type="dxa"/>
          <w:left w:w="108" w:type="dxa"/>
          <w:bottom w:w="0" w:type="dxa"/>
          <w:right w:w="108" w:type="dxa"/>
        </w:tblCellMar>
      </w:tblPr>
      <w:tblGrid>
        <w:gridCol w:w="2608"/>
        <w:gridCol w:w="1219"/>
        <w:gridCol w:w="399"/>
        <w:gridCol w:w="959"/>
        <w:gridCol w:w="200"/>
        <w:gridCol w:w="657"/>
        <w:gridCol w:w="487"/>
        <w:gridCol w:w="304"/>
        <w:gridCol w:w="588"/>
        <w:gridCol w:w="351"/>
        <w:gridCol w:w="734"/>
        <w:gridCol w:w="890"/>
        <w:gridCol w:w="385"/>
      </w:tblGrid>
      <w:tr w14:paraId="48A4DA18">
        <w:tblPrEx>
          <w:tblCellMar>
            <w:top w:w="0" w:type="dxa"/>
            <w:left w:w="108" w:type="dxa"/>
            <w:bottom w:w="0" w:type="dxa"/>
            <w:right w:w="108" w:type="dxa"/>
          </w:tblCellMar>
        </w:tblPrEx>
        <w:trPr>
          <w:gridAfter w:val="1"/>
          <w:wAfter w:w="385" w:type="dxa"/>
          <w:trHeight w:val="284" w:hRule="atLeast"/>
          <w:jc w:val="center"/>
        </w:trPr>
        <w:tc>
          <w:tcPr>
            <w:tcW w:w="6529" w:type="dxa"/>
            <w:gridSpan w:val="7"/>
          </w:tcPr>
          <w:p w14:paraId="5D7B538B">
            <w:pPr>
              <w:snapToGrid w:val="0"/>
              <w:rPr>
                <w:sz w:val="18"/>
                <w:highlight w:val="none"/>
              </w:rPr>
            </w:pPr>
            <w:r>
              <w:rPr>
                <w:sz w:val="18"/>
                <w:szCs w:val="18"/>
                <w:highlight w:val="none"/>
              </w:rPr>
              <w:tab/>
            </w:r>
            <w:r>
              <w:rPr>
                <w:sz w:val="18"/>
                <w:szCs w:val="18"/>
                <w:highlight w:val="none"/>
              </w:rPr>
              <w:t xml:space="preserve">          </w:t>
            </w:r>
            <w:r>
              <w:rPr>
                <w:sz w:val="18"/>
                <w:szCs w:val="18"/>
                <w:highlight w:val="none"/>
              </w:rPr>
              <w:tab/>
            </w:r>
            <w:r>
              <w:rPr>
                <w:sz w:val="18"/>
                <w:szCs w:val="18"/>
                <w:highlight w:val="none"/>
              </w:rPr>
              <w:tab/>
            </w:r>
          </w:p>
        </w:tc>
        <w:tc>
          <w:tcPr>
            <w:tcW w:w="892" w:type="dxa"/>
            <w:gridSpan w:val="2"/>
            <w:tcMar>
              <w:left w:w="0" w:type="dxa"/>
              <w:right w:w="0" w:type="dxa"/>
            </w:tcMar>
            <w:vAlign w:val="center"/>
          </w:tcPr>
          <w:p w14:paraId="3AFCDD8F">
            <w:pPr>
              <w:snapToGrid w:val="0"/>
              <w:spacing w:line="240" w:lineRule="exact"/>
              <w:rPr>
                <w:sz w:val="18"/>
                <w:szCs w:val="18"/>
                <w:highlight w:val="none"/>
              </w:rPr>
            </w:pPr>
            <w:r>
              <w:rPr>
                <w:sz w:val="18"/>
                <w:szCs w:val="18"/>
                <w:highlight w:val="none"/>
              </w:rPr>
              <w:t>表    号：</w:t>
            </w:r>
          </w:p>
        </w:tc>
        <w:tc>
          <w:tcPr>
            <w:tcW w:w="1975" w:type="dxa"/>
            <w:gridSpan w:val="3"/>
            <w:vAlign w:val="center"/>
          </w:tcPr>
          <w:p w14:paraId="5974945D">
            <w:pPr>
              <w:spacing w:line="240" w:lineRule="exact"/>
              <w:rPr>
                <w:sz w:val="18"/>
                <w:szCs w:val="18"/>
                <w:highlight w:val="none"/>
              </w:rPr>
            </w:pPr>
            <w:r>
              <w:rPr>
                <w:sz w:val="18"/>
                <w:szCs w:val="18"/>
                <w:highlight w:val="none"/>
              </w:rPr>
              <w:t xml:space="preserve">    ＪＪ－００１</w:t>
            </w:r>
          </w:p>
        </w:tc>
      </w:tr>
      <w:tr w14:paraId="3E910928">
        <w:tblPrEx>
          <w:tblCellMar>
            <w:top w:w="0" w:type="dxa"/>
            <w:left w:w="108" w:type="dxa"/>
            <w:bottom w:w="0" w:type="dxa"/>
            <w:right w:w="108" w:type="dxa"/>
          </w:tblCellMar>
        </w:tblPrEx>
        <w:trPr>
          <w:gridAfter w:val="1"/>
          <w:wAfter w:w="385" w:type="dxa"/>
          <w:trHeight w:val="284" w:hRule="atLeast"/>
          <w:jc w:val="center"/>
        </w:trPr>
        <w:tc>
          <w:tcPr>
            <w:tcW w:w="6529" w:type="dxa"/>
            <w:gridSpan w:val="7"/>
          </w:tcPr>
          <w:p w14:paraId="51CF0E28">
            <w:pPr>
              <w:snapToGrid w:val="0"/>
              <w:rPr>
                <w:sz w:val="18"/>
                <w:highlight w:val="none"/>
              </w:rPr>
            </w:pPr>
          </w:p>
        </w:tc>
        <w:tc>
          <w:tcPr>
            <w:tcW w:w="892" w:type="dxa"/>
            <w:gridSpan w:val="2"/>
            <w:tcMar>
              <w:left w:w="0" w:type="dxa"/>
              <w:right w:w="0" w:type="dxa"/>
            </w:tcMar>
            <w:vAlign w:val="center"/>
          </w:tcPr>
          <w:p w14:paraId="252A5EE5">
            <w:pPr>
              <w:snapToGrid w:val="0"/>
              <w:spacing w:line="240" w:lineRule="exact"/>
              <w:rPr>
                <w:sz w:val="18"/>
                <w:szCs w:val="18"/>
                <w:highlight w:val="none"/>
              </w:rPr>
            </w:pPr>
            <w:r>
              <w:rPr>
                <w:sz w:val="18"/>
                <w:szCs w:val="18"/>
                <w:highlight w:val="none"/>
              </w:rPr>
              <w:t>制定机关：</w:t>
            </w:r>
          </w:p>
        </w:tc>
        <w:tc>
          <w:tcPr>
            <w:tcW w:w="1975" w:type="dxa"/>
            <w:gridSpan w:val="3"/>
            <w:vAlign w:val="center"/>
          </w:tcPr>
          <w:p w14:paraId="00D01435">
            <w:pPr>
              <w:spacing w:line="240" w:lineRule="exact"/>
              <w:jc w:val="right"/>
              <w:rPr>
                <w:sz w:val="18"/>
                <w:szCs w:val="18"/>
                <w:highlight w:val="none"/>
              </w:rPr>
            </w:pPr>
            <w:r>
              <w:rPr>
                <w:sz w:val="18"/>
                <w:szCs w:val="18"/>
                <w:highlight w:val="none"/>
              </w:rPr>
              <w:t xml:space="preserve"> </w:t>
            </w:r>
            <w:r>
              <w:rPr>
                <w:rFonts w:hint="eastAsia"/>
                <w:sz w:val="18"/>
                <w:szCs w:val="18"/>
                <w:highlight w:val="none"/>
              </w:rPr>
              <w:t>工业和信息化</w:t>
            </w:r>
            <w:r>
              <w:rPr>
                <w:sz w:val="18"/>
                <w:szCs w:val="18"/>
                <w:highlight w:val="none"/>
              </w:rPr>
              <w:t>部</w:t>
            </w:r>
          </w:p>
        </w:tc>
      </w:tr>
      <w:tr w14:paraId="124EC994">
        <w:tblPrEx>
          <w:tblCellMar>
            <w:top w:w="0" w:type="dxa"/>
            <w:left w:w="108" w:type="dxa"/>
            <w:bottom w:w="0" w:type="dxa"/>
            <w:right w:w="108" w:type="dxa"/>
          </w:tblCellMar>
        </w:tblPrEx>
        <w:trPr>
          <w:gridAfter w:val="1"/>
          <w:wAfter w:w="385" w:type="dxa"/>
          <w:trHeight w:val="284" w:hRule="atLeast"/>
          <w:jc w:val="center"/>
        </w:trPr>
        <w:tc>
          <w:tcPr>
            <w:tcW w:w="6529" w:type="dxa"/>
            <w:gridSpan w:val="7"/>
            <w:vAlign w:val="center"/>
          </w:tcPr>
          <w:p w14:paraId="0CC0269F">
            <w:pPr>
              <w:snapToGrid w:val="0"/>
              <w:spacing w:line="240" w:lineRule="exact"/>
              <w:rPr>
                <w:sz w:val="18"/>
                <w:highlight w:val="none"/>
              </w:rPr>
            </w:pPr>
          </w:p>
        </w:tc>
        <w:tc>
          <w:tcPr>
            <w:tcW w:w="892" w:type="dxa"/>
            <w:gridSpan w:val="2"/>
            <w:tcMar>
              <w:left w:w="0" w:type="dxa"/>
              <w:right w:w="0" w:type="dxa"/>
            </w:tcMar>
            <w:vAlign w:val="center"/>
          </w:tcPr>
          <w:p w14:paraId="55D7F970">
            <w:pPr>
              <w:snapToGrid w:val="0"/>
              <w:spacing w:line="240" w:lineRule="exact"/>
              <w:rPr>
                <w:highlight w:val="none"/>
              </w:rPr>
            </w:pPr>
            <w:r>
              <w:rPr>
                <w:sz w:val="18"/>
                <w:szCs w:val="18"/>
                <w:highlight w:val="none"/>
              </w:rPr>
              <w:t>批准机关：</w:t>
            </w:r>
          </w:p>
        </w:tc>
        <w:tc>
          <w:tcPr>
            <w:tcW w:w="1975" w:type="dxa"/>
            <w:gridSpan w:val="3"/>
            <w:vAlign w:val="center"/>
          </w:tcPr>
          <w:p w14:paraId="11EEAA70">
            <w:pPr>
              <w:spacing w:line="240" w:lineRule="exact"/>
              <w:jc w:val="right"/>
              <w:rPr>
                <w:sz w:val="18"/>
                <w:szCs w:val="18"/>
                <w:highlight w:val="none"/>
              </w:rPr>
            </w:pPr>
            <w:r>
              <w:rPr>
                <w:sz w:val="18"/>
                <w:szCs w:val="18"/>
                <w:highlight w:val="none"/>
              </w:rPr>
              <w:t xml:space="preserve"> 国 家 统 计 局</w:t>
            </w:r>
          </w:p>
        </w:tc>
      </w:tr>
      <w:tr w14:paraId="5133BA4F">
        <w:tblPrEx>
          <w:tblCellMar>
            <w:top w:w="0" w:type="dxa"/>
            <w:left w:w="108" w:type="dxa"/>
            <w:bottom w:w="0" w:type="dxa"/>
            <w:right w:w="108" w:type="dxa"/>
          </w:tblCellMar>
        </w:tblPrEx>
        <w:trPr>
          <w:gridAfter w:val="1"/>
          <w:wAfter w:w="385" w:type="dxa"/>
          <w:trHeight w:val="284" w:hRule="atLeast"/>
          <w:jc w:val="center"/>
        </w:trPr>
        <w:tc>
          <w:tcPr>
            <w:tcW w:w="6529" w:type="dxa"/>
            <w:gridSpan w:val="7"/>
            <w:vAlign w:val="center"/>
          </w:tcPr>
          <w:p w14:paraId="52A9C5A7">
            <w:pPr>
              <w:snapToGrid w:val="0"/>
              <w:spacing w:line="240" w:lineRule="exact"/>
              <w:rPr>
                <w:sz w:val="18"/>
                <w:highlight w:val="none"/>
              </w:rPr>
            </w:pPr>
          </w:p>
        </w:tc>
        <w:tc>
          <w:tcPr>
            <w:tcW w:w="892" w:type="dxa"/>
            <w:gridSpan w:val="2"/>
            <w:tcMar>
              <w:left w:w="0" w:type="dxa"/>
              <w:right w:w="0" w:type="dxa"/>
            </w:tcMar>
            <w:vAlign w:val="center"/>
          </w:tcPr>
          <w:p w14:paraId="45D2F26A">
            <w:pPr>
              <w:pStyle w:val="38"/>
              <w:tabs>
                <w:tab w:val="left" w:pos="730"/>
              </w:tabs>
              <w:kinsoku w:val="0"/>
              <w:overflowPunct w:val="0"/>
              <w:spacing w:before="14" w:line="240" w:lineRule="exact"/>
              <w:jc w:val="both"/>
              <w:rPr>
                <w:highlight w:val="none"/>
              </w:rPr>
            </w:pPr>
            <w:r>
              <w:rPr>
                <w:sz w:val="18"/>
                <w:szCs w:val="18"/>
                <w:highlight w:val="none"/>
              </w:rPr>
              <w:t>批准文号：</w:t>
            </w:r>
            <w:r>
              <w:rPr>
                <w:spacing w:val="-23"/>
                <w:sz w:val="18"/>
                <w:szCs w:val="18"/>
                <w:highlight w:val="none"/>
              </w:rPr>
              <w:t xml:space="preserve"> </w:t>
            </w:r>
          </w:p>
        </w:tc>
        <w:tc>
          <w:tcPr>
            <w:tcW w:w="1975" w:type="dxa"/>
            <w:gridSpan w:val="3"/>
            <w:vAlign w:val="center"/>
          </w:tcPr>
          <w:p w14:paraId="66FC1884">
            <w:pPr>
              <w:spacing w:line="240" w:lineRule="exact"/>
              <w:jc w:val="both"/>
              <w:rPr>
                <w:sz w:val="18"/>
                <w:szCs w:val="18"/>
                <w:highlight w:val="none"/>
              </w:rPr>
            </w:pPr>
            <w:r>
              <w:rPr>
                <w:sz w:val="18"/>
                <w:szCs w:val="18"/>
                <w:highlight w:val="none"/>
              </w:rPr>
              <w:t>国统制</w:t>
            </w:r>
            <w:r>
              <w:rPr>
                <w:color w:val="000000"/>
                <w:spacing w:val="-6"/>
                <w:sz w:val="18"/>
                <w:szCs w:val="18"/>
                <w:highlight w:val="none"/>
              </w:rPr>
              <w:t>〔</w:t>
            </w:r>
            <w:r>
              <w:rPr>
                <w:rFonts w:hint="eastAsia"/>
                <w:color w:val="000000"/>
                <w:spacing w:val="-6"/>
                <w:sz w:val="18"/>
                <w:szCs w:val="18"/>
                <w:highlight w:val="none"/>
                <w:lang w:val="en-US" w:eastAsia="zh-CN"/>
              </w:rPr>
              <w:t>2024</w:t>
            </w:r>
            <w:r>
              <w:rPr>
                <w:color w:val="000000"/>
                <w:spacing w:val="-6"/>
                <w:sz w:val="18"/>
                <w:szCs w:val="18"/>
                <w:highlight w:val="none"/>
              </w:rPr>
              <w:t>〕</w:t>
            </w:r>
            <w:r>
              <w:rPr>
                <w:rFonts w:hint="eastAsia"/>
                <w:color w:val="000000"/>
                <w:spacing w:val="-6"/>
                <w:sz w:val="18"/>
                <w:szCs w:val="18"/>
                <w:highlight w:val="none"/>
                <w:lang w:val="en-US" w:eastAsia="zh-CN"/>
              </w:rPr>
              <w:t>187</w:t>
            </w:r>
            <w:r>
              <w:rPr>
                <w:sz w:val="18"/>
                <w:szCs w:val="18"/>
                <w:highlight w:val="none"/>
              </w:rPr>
              <w:t>号</w:t>
            </w:r>
          </w:p>
        </w:tc>
      </w:tr>
      <w:tr w14:paraId="68047C59">
        <w:tblPrEx>
          <w:tblCellMar>
            <w:top w:w="0" w:type="dxa"/>
            <w:left w:w="108" w:type="dxa"/>
            <w:bottom w:w="0" w:type="dxa"/>
            <w:right w:w="108" w:type="dxa"/>
          </w:tblCellMar>
        </w:tblPrEx>
        <w:trPr>
          <w:gridAfter w:val="1"/>
          <w:wAfter w:w="385" w:type="dxa"/>
          <w:trHeight w:val="284" w:hRule="atLeast"/>
          <w:jc w:val="center"/>
        </w:trPr>
        <w:tc>
          <w:tcPr>
            <w:tcW w:w="3827" w:type="dxa"/>
            <w:gridSpan w:val="2"/>
            <w:vAlign w:val="center"/>
          </w:tcPr>
          <w:p w14:paraId="5FEB9D97">
            <w:pPr>
              <w:snapToGrid w:val="0"/>
              <w:spacing w:line="240" w:lineRule="exact"/>
              <w:rPr>
                <w:sz w:val="18"/>
                <w:highlight w:val="none"/>
              </w:rPr>
            </w:pPr>
          </w:p>
        </w:tc>
        <w:tc>
          <w:tcPr>
            <w:tcW w:w="1558" w:type="dxa"/>
            <w:gridSpan w:val="3"/>
            <w:vAlign w:val="center"/>
          </w:tcPr>
          <w:p w14:paraId="2F90C843">
            <w:pPr>
              <w:snapToGrid w:val="0"/>
              <w:jc w:val="center"/>
              <w:rPr>
                <w:sz w:val="18"/>
                <w:highlight w:val="none"/>
              </w:rPr>
            </w:pPr>
            <w:r>
              <w:rPr>
                <w:sz w:val="18"/>
                <w:highlight w:val="none"/>
              </w:rPr>
              <w:t>２０  　年</w:t>
            </w:r>
          </w:p>
        </w:tc>
        <w:tc>
          <w:tcPr>
            <w:tcW w:w="1144" w:type="dxa"/>
            <w:gridSpan w:val="2"/>
          </w:tcPr>
          <w:p w14:paraId="4360B3CB">
            <w:pPr>
              <w:snapToGrid w:val="0"/>
              <w:rPr>
                <w:sz w:val="18"/>
                <w:highlight w:val="none"/>
              </w:rPr>
            </w:pPr>
          </w:p>
        </w:tc>
        <w:tc>
          <w:tcPr>
            <w:tcW w:w="892" w:type="dxa"/>
            <w:gridSpan w:val="2"/>
            <w:tcMar>
              <w:left w:w="0" w:type="dxa"/>
              <w:right w:w="0" w:type="dxa"/>
            </w:tcMar>
            <w:vAlign w:val="center"/>
          </w:tcPr>
          <w:p w14:paraId="19B5C541">
            <w:pPr>
              <w:snapToGrid w:val="0"/>
              <w:spacing w:line="240" w:lineRule="exact"/>
              <w:rPr>
                <w:sz w:val="18"/>
                <w:szCs w:val="18"/>
                <w:highlight w:val="none"/>
              </w:rPr>
            </w:pPr>
            <w:r>
              <w:rPr>
                <w:sz w:val="18"/>
                <w:szCs w:val="18"/>
                <w:highlight w:val="none"/>
              </w:rPr>
              <w:t>有效期至：</w:t>
            </w:r>
          </w:p>
        </w:tc>
        <w:tc>
          <w:tcPr>
            <w:tcW w:w="1975" w:type="dxa"/>
            <w:gridSpan w:val="3"/>
            <w:vAlign w:val="center"/>
          </w:tcPr>
          <w:p w14:paraId="073AE4DC">
            <w:pPr>
              <w:spacing w:line="240" w:lineRule="exact"/>
              <w:jc w:val="right"/>
              <w:rPr>
                <w:sz w:val="18"/>
                <w:szCs w:val="18"/>
                <w:highlight w:val="none"/>
              </w:rPr>
            </w:pPr>
            <w:r>
              <w:rPr>
                <w:sz w:val="18"/>
                <w:szCs w:val="18"/>
                <w:highlight w:val="none"/>
              </w:rPr>
              <w:t xml:space="preserve"> </w:t>
            </w:r>
            <w:r>
              <w:rPr>
                <w:rFonts w:hint="eastAsia"/>
                <w:sz w:val="18"/>
                <w:szCs w:val="18"/>
                <w:highlight w:val="none"/>
                <w:lang w:val="en-US" w:eastAsia="zh-CN"/>
              </w:rPr>
              <w:t>2 0 2 7</w:t>
            </w:r>
            <w:r>
              <w:rPr>
                <w:sz w:val="18"/>
                <w:szCs w:val="18"/>
                <w:highlight w:val="none"/>
              </w:rPr>
              <w:t xml:space="preserve">年 </w:t>
            </w:r>
            <w:r>
              <w:rPr>
                <w:rFonts w:hint="eastAsia"/>
                <w:sz w:val="18"/>
                <w:szCs w:val="18"/>
                <w:highlight w:val="none"/>
                <w:lang w:val="en-US" w:eastAsia="zh-CN"/>
              </w:rPr>
              <w:t>12</w:t>
            </w:r>
            <w:r>
              <w:rPr>
                <w:sz w:val="18"/>
                <w:szCs w:val="18"/>
                <w:highlight w:val="none"/>
              </w:rPr>
              <w:t>月</w:t>
            </w:r>
          </w:p>
        </w:tc>
      </w:tr>
      <w:tr w14:paraId="06AE1A4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20" w:hRule="exact"/>
          <w:jc w:val="center"/>
        </w:trPr>
        <w:tc>
          <w:tcPr>
            <w:tcW w:w="9781" w:type="dxa"/>
            <w:gridSpan w:val="13"/>
            <w:tcBorders>
              <w:top w:val="single" w:color="auto" w:sz="8" w:space="0"/>
              <w:bottom w:val="single" w:color="auto" w:sz="8" w:space="0"/>
            </w:tcBorders>
            <w:vAlign w:val="center"/>
          </w:tcPr>
          <w:p w14:paraId="2E22842F">
            <w:pPr>
              <w:topLinePunct/>
              <w:spacing w:line="280" w:lineRule="exact"/>
              <w:ind w:right="90"/>
              <w:jc w:val="center"/>
              <w:rPr>
                <w:b/>
                <w:sz w:val="18"/>
                <w:szCs w:val="18"/>
                <w:highlight w:val="none"/>
              </w:rPr>
            </w:pPr>
            <w:r>
              <w:rPr>
                <w:bCs/>
                <w:sz w:val="18"/>
                <w:szCs w:val="18"/>
                <w:highlight w:val="none"/>
              </w:rPr>
              <w:t>卖方信息</w:t>
            </w:r>
          </w:p>
        </w:tc>
      </w:tr>
      <w:tr w14:paraId="0054CF4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20" w:hRule="exact"/>
          <w:jc w:val="center"/>
        </w:trPr>
        <w:tc>
          <w:tcPr>
            <w:tcW w:w="2608" w:type="dxa"/>
            <w:tcBorders>
              <w:top w:val="single" w:color="auto" w:sz="8" w:space="0"/>
              <w:bottom w:val="single" w:color="auto" w:sz="2" w:space="0"/>
              <w:right w:val="single" w:color="auto" w:sz="8" w:space="0"/>
            </w:tcBorders>
            <w:vAlign w:val="center"/>
          </w:tcPr>
          <w:p w14:paraId="750C03F3">
            <w:pPr>
              <w:topLinePunct/>
              <w:spacing w:line="280" w:lineRule="exact"/>
              <w:rPr>
                <w:sz w:val="18"/>
                <w:szCs w:val="18"/>
                <w:highlight w:val="none"/>
              </w:rPr>
            </w:pPr>
            <w:r>
              <w:rPr>
                <w:sz w:val="18"/>
                <w:szCs w:val="18"/>
                <w:highlight w:val="none"/>
              </w:rPr>
              <w:t>卖方名称（JJA10）</w:t>
            </w:r>
          </w:p>
        </w:tc>
        <w:tc>
          <w:tcPr>
            <w:tcW w:w="7173" w:type="dxa"/>
            <w:gridSpan w:val="12"/>
            <w:tcBorders>
              <w:top w:val="single" w:color="auto" w:sz="8" w:space="0"/>
              <w:left w:val="single" w:color="auto" w:sz="8" w:space="0"/>
              <w:bottom w:val="single" w:color="auto" w:sz="2" w:space="0"/>
            </w:tcBorders>
            <w:vAlign w:val="center"/>
          </w:tcPr>
          <w:p w14:paraId="6C3074C2">
            <w:pPr>
              <w:topLinePunct/>
              <w:spacing w:line="280" w:lineRule="exact"/>
              <w:ind w:right="90"/>
              <w:rPr>
                <w:sz w:val="18"/>
                <w:szCs w:val="18"/>
                <w:highlight w:val="none"/>
              </w:rPr>
            </w:pPr>
          </w:p>
        </w:tc>
      </w:tr>
      <w:tr w14:paraId="68E7978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50" w:hRule="exact"/>
          <w:jc w:val="center"/>
        </w:trPr>
        <w:tc>
          <w:tcPr>
            <w:tcW w:w="2608" w:type="dxa"/>
            <w:tcBorders>
              <w:top w:val="single" w:color="auto" w:sz="2" w:space="0"/>
              <w:bottom w:val="single" w:color="auto" w:sz="2" w:space="0"/>
              <w:right w:val="single" w:color="auto" w:sz="2" w:space="0"/>
            </w:tcBorders>
            <w:vAlign w:val="center"/>
          </w:tcPr>
          <w:p w14:paraId="3F7EEF90">
            <w:pPr>
              <w:topLinePunct/>
              <w:spacing w:line="280" w:lineRule="exact"/>
              <w:rPr>
                <w:sz w:val="18"/>
                <w:szCs w:val="18"/>
                <w:highlight w:val="none"/>
              </w:rPr>
            </w:pPr>
            <w:r>
              <w:rPr>
                <w:sz w:val="18"/>
                <w:szCs w:val="18"/>
                <w:highlight w:val="none"/>
              </w:rPr>
              <w:t>卖方法定代表人（JJA11）</w:t>
            </w:r>
          </w:p>
        </w:tc>
        <w:tc>
          <w:tcPr>
            <w:tcW w:w="1618" w:type="dxa"/>
            <w:gridSpan w:val="2"/>
            <w:tcBorders>
              <w:top w:val="single" w:color="auto" w:sz="2" w:space="0"/>
              <w:left w:val="single" w:color="auto" w:sz="2" w:space="0"/>
              <w:bottom w:val="single" w:color="auto" w:sz="2" w:space="0"/>
              <w:right w:val="single" w:color="auto" w:sz="2" w:space="0"/>
            </w:tcBorders>
            <w:vAlign w:val="center"/>
          </w:tcPr>
          <w:p w14:paraId="57931287">
            <w:pPr>
              <w:topLinePunct/>
              <w:spacing w:line="280" w:lineRule="exact"/>
              <w:ind w:right="90"/>
              <w:jc w:val="center"/>
              <w:rPr>
                <w:sz w:val="18"/>
                <w:szCs w:val="18"/>
                <w:highlight w:val="none"/>
              </w:rPr>
            </w:pPr>
          </w:p>
        </w:tc>
        <w:tc>
          <w:tcPr>
            <w:tcW w:w="1816" w:type="dxa"/>
            <w:gridSpan w:val="3"/>
            <w:tcBorders>
              <w:top w:val="single" w:color="auto" w:sz="2" w:space="0"/>
              <w:left w:val="single" w:color="auto" w:sz="2" w:space="0"/>
              <w:bottom w:val="single" w:color="auto" w:sz="2" w:space="0"/>
              <w:right w:val="single" w:color="auto" w:sz="2" w:space="0"/>
            </w:tcBorders>
            <w:vAlign w:val="center"/>
          </w:tcPr>
          <w:p w14:paraId="1388DD4E">
            <w:pPr>
              <w:topLinePunct/>
              <w:spacing w:line="280" w:lineRule="exact"/>
              <w:ind w:right="90"/>
              <w:jc w:val="center"/>
              <w:rPr>
                <w:sz w:val="18"/>
                <w:szCs w:val="18"/>
                <w:highlight w:val="none"/>
              </w:rPr>
            </w:pPr>
            <w:r>
              <w:rPr>
                <w:sz w:val="18"/>
                <w:szCs w:val="18"/>
                <w:highlight w:val="none"/>
              </w:rPr>
              <w:t>税务登记证号（JJA12）</w:t>
            </w:r>
          </w:p>
        </w:tc>
        <w:tc>
          <w:tcPr>
            <w:tcW w:w="3739" w:type="dxa"/>
            <w:gridSpan w:val="7"/>
            <w:tcBorders>
              <w:top w:val="single" w:color="auto" w:sz="2" w:space="0"/>
              <w:left w:val="single" w:color="auto" w:sz="2" w:space="0"/>
              <w:bottom w:val="single" w:color="auto" w:sz="2" w:space="0"/>
            </w:tcBorders>
            <w:vAlign w:val="center"/>
          </w:tcPr>
          <w:p w14:paraId="09284A2E">
            <w:pPr>
              <w:topLinePunct/>
              <w:spacing w:line="280" w:lineRule="exact"/>
              <w:ind w:right="90"/>
              <w:rPr>
                <w:sz w:val="18"/>
                <w:szCs w:val="18"/>
                <w:highlight w:val="none"/>
              </w:rPr>
            </w:pPr>
            <w:r>
              <w:rPr>
                <w:sz w:val="18"/>
                <w:szCs w:val="18"/>
                <w:highlight w:val="none"/>
              </w:rPr>
              <w:t xml:space="preserve"> □□□□□□□□□□□□□□□□□□</w:t>
            </w:r>
          </w:p>
        </w:tc>
      </w:tr>
      <w:tr w14:paraId="53CA4FA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4" w:hRule="exact"/>
          <w:jc w:val="center"/>
        </w:trPr>
        <w:tc>
          <w:tcPr>
            <w:tcW w:w="2608" w:type="dxa"/>
            <w:tcBorders>
              <w:top w:val="single" w:color="auto" w:sz="2" w:space="0"/>
              <w:bottom w:val="single" w:color="auto" w:sz="2" w:space="0"/>
              <w:right w:val="single" w:color="auto" w:sz="2" w:space="0"/>
            </w:tcBorders>
            <w:vAlign w:val="center"/>
          </w:tcPr>
          <w:p w14:paraId="660A4DC5">
            <w:pPr>
              <w:topLinePunct/>
              <w:spacing w:line="280" w:lineRule="exact"/>
              <w:ind w:right="90"/>
              <w:rPr>
                <w:sz w:val="18"/>
                <w:szCs w:val="18"/>
                <w:highlight w:val="none"/>
              </w:rPr>
            </w:pPr>
            <w:r>
              <w:rPr>
                <w:sz w:val="18"/>
                <w:szCs w:val="18"/>
                <w:highlight w:val="none"/>
              </w:rPr>
              <w:t>统一社会信用代码（JJA13）</w:t>
            </w:r>
          </w:p>
        </w:tc>
        <w:tc>
          <w:tcPr>
            <w:tcW w:w="7173" w:type="dxa"/>
            <w:gridSpan w:val="12"/>
            <w:tcBorders>
              <w:top w:val="single" w:color="auto" w:sz="2" w:space="0"/>
              <w:left w:val="single" w:color="auto" w:sz="2" w:space="0"/>
              <w:bottom w:val="single" w:color="auto" w:sz="2" w:space="0"/>
            </w:tcBorders>
            <w:vAlign w:val="center"/>
          </w:tcPr>
          <w:p w14:paraId="4B844910">
            <w:pPr>
              <w:snapToGrid w:val="0"/>
              <w:spacing w:line="280" w:lineRule="exact"/>
              <w:rPr>
                <w:sz w:val="18"/>
                <w:szCs w:val="18"/>
                <w:highlight w:val="none"/>
              </w:rPr>
            </w:pPr>
            <w:r>
              <w:rPr>
                <w:sz w:val="18"/>
                <w:szCs w:val="18"/>
                <w:highlight w:val="none"/>
              </w:rPr>
              <w:t xml:space="preserve">    □□□□□□□□□□□□□□□□□□  </w:t>
            </w:r>
          </w:p>
        </w:tc>
      </w:tr>
      <w:tr w14:paraId="33AE7D5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37" w:hRule="exact"/>
          <w:jc w:val="center"/>
        </w:trPr>
        <w:tc>
          <w:tcPr>
            <w:tcW w:w="2608" w:type="dxa"/>
            <w:tcBorders>
              <w:top w:val="single" w:color="auto" w:sz="2" w:space="0"/>
              <w:bottom w:val="single" w:color="auto" w:sz="2" w:space="0"/>
              <w:right w:val="single" w:color="auto" w:sz="2" w:space="0"/>
            </w:tcBorders>
            <w:vAlign w:val="center"/>
          </w:tcPr>
          <w:p w14:paraId="3B77D05C">
            <w:pPr>
              <w:topLinePunct/>
              <w:spacing w:line="280" w:lineRule="exact"/>
              <w:rPr>
                <w:sz w:val="18"/>
                <w:szCs w:val="18"/>
                <w:highlight w:val="none"/>
              </w:rPr>
            </w:pPr>
            <w:r>
              <w:rPr>
                <w:sz w:val="18"/>
                <w:szCs w:val="18"/>
                <w:highlight w:val="none"/>
              </w:rPr>
              <w:t>卖方行政区划代码（JJA14）</w:t>
            </w:r>
          </w:p>
        </w:tc>
        <w:tc>
          <w:tcPr>
            <w:tcW w:w="2577" w:type="dxa"/>
            <w:gridSpan w:val="3"/>
            <w:tcBorders>
              <w:top w:val="single" w:color="auto" w:sz="2" w:space="0"/>
              <w:left w:val="single" w:color="auto" w:sz="2" w:space="0"/>
              <w:bottom w:val="single" w:color="auto" w:sz="2" w:space="0"/>
              <w:right w:val="single" w:color="auto" w:sz="2" w:space="0"/>
            </w:tcBorders>
            <w:vAlign w:val="center"/>
          </w:tcPr>
          <w:p w14:paraId="38D340D1">
            <w:pPr>
              <w:topLinePunct/>
              <w:spacing w:line="280" w:lineRule="exact"/>
              <w:rPr>
                <w:sz w:val="18"/>
                <w:szCs w:val="18"/>
                <w:highlight w:val="none"/>
              </w:rPr>
            </w:pPr>
            <w:r>
              <w:rPr>
                <w:sz w:val="18"/>
                <w:szCs w:val="18"/>
                <w:highlight w:val="none"/>
              </w:rPr>
              <w:t xml:space="preserve">  □□□□□□□□</w:t>
            </w:r>
          </w:p>
        </w:tc>
        <w:tc>
          <w:tcPr>
            <w:tcW w:w="2587" w:type="dxa"/>
            <w:gridSpan w:val="6"/>
            <w:tcBorders>
              <w:top w:val="single" w:color="auto" w:sz="2" w:space="0"/>
              <w:left w:val="single" w:color="auto" w:sz="2" w:space="0"/>
              <w:bottom w:val="single" w:color="auto" w:sz="2" w:space="0"/>
              <w:right w:val="single" w:color="auto" w:sz="2" w:space="0"/>
            </w:tcBorders>
            <w:vAlign w:val="center"/>
          </w:tcPr>
          <w:p w14:paraId="23521DA4">
            <w:pPr>
              <w:topLinePunct/>
              <w:spacing w:line="280" w:lineRule="exact"/>
              <w:jc w:val="center"/>
              <w:rPr>
                <w:sz w:val="18"/>
                <w:szCs w:val="18"/>
                <w:highlight w:val="none"/>
              </w:rPr>
            </w:pPr>
            <w:r>
              <w:rPr>
                <w:sz w:val="18"/>
                <w:szCs w:val="18"/>
                <w:highlight w:val="none"/>
              </w:rPr>
              <w:t>国别（地区）代码（JJA15）</w:t>
            </w:r>
          </w:p>
        </w:tc>
        <w:tc>
          <w:tcPr>
            <w:tcW w:w="2009" w:type="dxa"/>
            <w:gridSpan w:val="3"/>
            <w:tcBorders>
              <w:top w:val="single" w:color="auto" w:sz="2" w:space="0"/>
              <w:left w:val="single" w:color="auto" w:sz="2" w:space="0"/>
              <w:bottom w:val="single" w:color="auto" w:sz="2" w:space="0"/>
            </w:tcBorders>
            <w:vAlign w:val="center"/>
          </w:tcPr>
          <w:p w14:paraId="4DD6F42E">
            <w:pPr>
              <w:topLinePunct/>
              <w:spacing w:line="280" w:lineRule="exact"/>
              <w:ind w:right="90"/>
              <w:jc w:val="right"/>
              <w:rPr>
                <w:sz w:val="18"/>
                <w:szCs w:val="18"/>
                <w:highlight w:val="none"/>
              </w:rPr>
            </w:pPr>
            <w:r>
              <w:rPr>
                <w:sz w:val="18"/>
                <w:szCs w:val="18"/>
                <w:highlight w:val="none"/>
              </w:rPr>
              <w:t>□□□</w:t>
            </w:r>
          </w:p>
        </w:tc>
      </w:tr>
      <w:tr w14:paraId="286E987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74" w:hRule="exact"/>
          <w:jc w:val="center"/>
        </w:trPr>
        <w:tc>
          <w:tcPr>
            <w:tcW w:w="2608" w:type="dxa"/>
            <w:tcBorders>
              <w:top w:val="single" w:color="auto" w:sz="2" w:space="0"/>
              <w:bottom w:val="single" w:color="auto" w:sz="2" w:space="0"/>
              <w:right w:val="single" w:color="auto" w:sz="2" w:space="0"/>
            </w:tcBorders>
            <w:vAlign w:val="center"/>
          </w:tcPr>
          <w:p w14:paraId="12486A2B">
            <w:pPr>
              <w:topLinePunct/>
              <w:spacing w:line="280" w:lineRule="exact"/>
              <w:rPr>
                <w:sz w:val="18"/>
                <w:szCs w:val="18"/>
                <w:highlight w:val="none"/>
              </w:rPr>
            </w:pPr>
            <w:r>
              <w:rPr>
                <w:sz w:val="18"/>
                <w:szCs w:val="18"/>
                <w:highlight w:val="none"/>
              </w:rPr>
              <w:t>卖方注册地址（JJA16）</w:t>
            </w:r>
          </w:p>
        </w:tc>
        <w:tc>
          <w:tcPr>
            <w:tcW w:w="3434" w:type="dxa"/>
            <w:gridSpan w:val="5"/>
            <w:tcBorders>
              <w:top w:val="single" w:color="auto" w:sz="2" w:space="0"/>
              <w:left w:val="single" w:color="auto" w:sz="2" w:space="0"/>
              <w:bottom w:val="single" w:color="auto" w:sz="2" w:space="0"/>
              <w:right w:val="single" w:color="auto" w:sz="2" w:space="0"/>
            </w:tcBorders>
            <w:vAlign w:val="center"/>
          </w:tcPr>
          <w:p w14:paraId="23DA6833">
            <w:pPr>
              <w:topLinePunct/>
              <w:spacing w:line="280" w:lineRule="exact"/>
              <w:ind w:right="90"/>
              <w:jc w:val="center"/>
              <w:rPr>
                <w:sz w:val="18"/>
                <w:szCs w:val="18"/>
                <w:highlight w:val="none"/>
              </w:rPr>
            </w:pPr>
          </w:p>
        </w:tc>
        <w:tc>
          <w:tcPr>
            <w:tcW w:w="2464" w:type="dxa"/>
            <w:gridSpan w:val="5"/>
            <w:tcBorders>
              <w:top w:val="single" w:color="auto" w:sz="2" w:space="0"/>
              <w:left w:val="single" w:color="auto" w:sz="2" w:space="0"/>
              <w:bottom w:val="single" w:color="auto" w:sz="2" w:space="0"/>
              <w:right w:val="single" w:color="auto" w:sz="2" w:space="0"/>
            </w:tcBorders>
            <w:vAlign w:val="center"/>
          </w:tcPr>
          <w:p w14:paraId="2C14FD9F">
            <w:pPr>
              <w:topLinePunct/>
              <w:spacing w:line="280" w:lineRule="exact"/>
              <w:ind w:right="90"/>
              <w:jc w:val="center"/>
              <w:rPr>
                <w:sz w:val="18"/>
                <w:szCs w:val="18"/>
                <w:highlight w:val="none"/>
              </w:rPr>
            </w:pPr>
            <w:r>
              <w:rPr>
                <w:sz w:val="18"/>
                <w:szCs w:val="18"/>
                <w:highlight w:val="none"/>
              </w:rPr>
              <w:t>邮政编码（JJA17）</w:t>
            </w:r>
          </w:p>
        </w:tc>
        <w:tc>
          <w:tcPr>
            <w:tcW w:w="1275" w:type="dxa"/>
            <w:gridSpan w:val="2"/>
            <w:tcBorders>
              <w:top w:val="single" w:color="auto" w:sz="2" w:space="0"/>
              <w:left w:val="single" w:color="auto" w:sz="2" w:space="0"/>
              <w:bottom w:val="single" w:color="auto" w:sz="2" w:space="0"/>
            </w:tcBorders>
            <w:vAlign w:val="center"/>
          </w:tcPr>
          <w:p w14:paraId="7A088A53">
            <w:pPr>
              <w:topLinePunct/>
              <w:spacing w:line="280" w:lineRule="exact"/>
              <w:ind w:right="90"/>
              <w:jc w:val="right"/>
              <w:rPr>
                <w:sz w:val="18"/>
                <w:szCs w:val="18"/>
                <w:highlight w:val="none"/>
              </w:rPr>
            </w:pPr>
            <w:r>
              <w:rPr>
                <w:sz w:val="18"/>
                <w:szCs w:val="18"/>
                <w:highlight w:val="none"/>
              </w:rPr>
              <w:t>□□□□□□</w:t>
            </w:r>
          </w:p>
        </w:tc>
      </w:tr>
      <w:tr w14:paraId="0ED056A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87" w:hRule="exact"/>
          <w:jc w:val="center"/>
        </w:trPr>
        <w:tc>
          <w:tcPr>
            <w:tcW w:w="2608" w:type="dxa"/>
            <w:tcBorders>
              <w:top w:val="single" w:color="auto" w:sz="2" w:space="0"/>
              <w:bottom w:val="single" w:color="auto" w:sz="2" w:space="0"/>
              <w:right w:val="single" w:color="auto" w:sz="2" w:space="0"/>
            </w:tcBorders>
            <w:vAlign w:val="center"/>
          </w:tcPr>
          <w:p w14:paraId="30C5943F">
            <w:pPr>
              <w:topLinePunct/>
              <w:spacing w:line="280" w:lineRule="exact"/>
              <w:rPr>
                <w:sz w:val="18"/>
                <w:szCs w:val="18"/>
                <w:highlight w:val="none"/>
              </w:rPr>
            </w:pPr>
            <w:r>
              <w:rPr>
                <w:sz w:val="18"/>
                <w:szCs w:val="18"/>
                <w:highlight w:val="none"/>
              </w:rPr>
              <w:t>卖方联系人（JJA18）</w:t>
            </w:r>
          </w:p>
        </w:tc>
        <w:tc>
          <w:tcPr>
            <w:tcW w:w="1618" w:type="dxa"/>
            <w:gridSpan w:val="2"/>
            <w:tcBorders>
              <w:top w:val="single" w:color="auto" w:sz="2" w:space="0"/>
              <w:left w:val="single" w:color="auto" w:sz="2" w:space="0"/>
              <w:bottom w:val="single" w:color="auto" w:sz="2" w:space="0"/>
              <w:right w:val="single" w:color="auto" w:sz="2" w:space="0"/>
            </w:tcBorders>
            <w:vAlign w:val="center"/>
          </w:tcPr>
          <w:p w14:paraId="0E1365BC">
            <w:pPr>
              <w:topLinePunct/>
              <w:spacing w:line="280" w:lineRule="exact"/>
              <w:rPr>
                <w:sz w:val="18"/>
                <w:szCs w:val="18"/>
                <w:highlight w:val="none"/>
              </w:rPr>
            </w:pPr>
          </w:p>
        </w:tc>
        <w:tc>
          <w:tcPr>
            <w:tcW w:w="1816" w:type="dxa"/>
            <w:gridSpan w:val="3"/>
            <w:tcBorders>
              <w:top w:val="single" w:color="auto" w:sz="2" w:space="0"/>
              <w:left w:val="single" w:color="auto" w:sz="2" w:space="0"/>
              <w:bottom w:val="single" w:color="auto" w:sz="2" w:space="0"/>
              <w:right w:val="single" w:color="auto" w:sz="2" w:space="0"/>
            </w:tcBorders>
            <w:vAlign w:val="center"/>
          </w:tcPr>
          <w:p w14:paraId="0494392F">
            <w:pPr>
              <w:topLinePunct/>
              <w:spacing w:line="280" w:lineRule="exact"/>
              <w:jc w:val="center"/>
              <w:rPr>
                <w:sz w:val="18"/>
                <w:szCs w:val="18"/>
                <w:highlight w:val="none"/>
              </w:rPr>
            </w:pPr>
            <w:r>
              <w:rPr>
                <w:sz w:val="18"/>
                <w:szCs w:val="18"/>
                <w:highlight w:val="none"/>
              </w:rPr>
              <w:t>联系电话（JJA19）</w:t>
            </w:r>
          </w:p>
        </w:tc>
        <w:tc>
          <w:tcPr>
            <w:tcW w:w="791" w:type="dxa"/>
            <w:gridSpan w:val="2"/>
            <w:tcBorders>
              <w:top w:val="single" w:color="auto" w:sz="2" w:space="0"/>
              <w:left w:val="single" w:color="auto" w:sz="2" w:space="0"/>
              <w:bottom w:val="single" w:color="auto" w:sz="2" w:space="0"/>
              <w:right w:val="single" w:color="auto" w:sz="2" w:space="0"/>
            </w:tcBorders>
            <w:vAlign w:val="center"/>
          </w:tcPr>
          <w:p w14:paraId="64479C47">
            <w:pPr>
              <w:topLinePunct/>
              <w:spacing w:line="280" w:lineRule="exact"/>
              <w:jc w:val="center"/>
              <w:rPr>
                <w:sz w:val="18"/>
                <w:szCs w:val="18"/>
                <w:highlight w:val="none"/>
              </w:rPr>
            </w:pPr>
            <w:r>
              <w:rPr>
                <w:sz w:val="18"/>
                <w:szCs w:val="18"/>
                <w:highlight w:val="none"/>
              </w:rPr>
              <w:t xml:space="preserve">   </w:t>
            </w:r>
          </w:p>
        </w:tc>
        <w:tc>
          <w:tcPr>
            <w:tcW w:w="1673" w:type="dxa"/>
            <w:gridSpan w:val="3"/>
            <w:tcBorders>
              <w:top w:val="single" w:color="auto" w:sz="2" w:space="0"/>
              <w:left w:val="single" w:color="auto" w:sz="2" w:space="0"/>
              <w:bottom w:val="single" w:color="auto" w:sz="2" w:space="0"/>
              <w:right w:val="single" w:color="auto" w:sz="2" w:space="0"/>
            </w:tcBorders>
            <w:vAlign w:val="center"/>
          </w:tcPr>
          <w:p w14:paraId="72DE333A">
            <w:pPr>
              <w:topLinePunct/>
              <w:spacing w:line="280" w:lineRule="exact"/>
              <w:ind w:right="90"/>
              <w:rPr>
                <w:sz w:val="18"/>
                <w:szCs w:val="18"/>
                <w:highlight w:val="none"/>
              </w:rPr>
            </w:pPr>
            <w:r>
              <w:rPr>
                <w:sz w:val="18"/>
                <w:szCs w:val="18"/>
                <w:highlight w:val="none"/>
              </w:rPr>
              <w:t>电子邮件（JJA20）</w:t>
            </w:r>
          </w:p>
        </w:tc>
        <w:tc>
          <w:tcPr>
            <w:tcW w:w="1275" w:type="dxa"/>
            <w:gridSpan w:val="2"/>
            <w:tcBorders>
              <w:top w:val="single" w:color="auto" w:sz="2" w:space="0"/>
              <w:left w:val="single" w:color="auto" w:sz="2" w:space="0"/>
              <w:bottom w:val="single" w:color="auto" w:sz="2" w:space="0"/>
            </w:tcBorders>
            <w:vAlign w:val="center"/>
          </w:tcPr>
          <w:p w14:paraId="67BBE88A">
            <w:pPr>
              <w:topLinePunct/>
              <w:spacing w:line="280" w:lineRule="exact"/>
              <w:ind w:right="90"/>
              <w:rPr>
                <w:sz w:val="18"/>
                <w:szCs w:val="18"/>
                <w:highlight w:val="none"/>
              </w:rPr>
            </w:pPr>
          </w:p>
        </w:tc>
      </w:tr>
      <w:tr w14:paraId="416B44A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22" w:hRule="exact"/>
          <w:jc w:val="center"/>
        </w:trPr>
        <w:tc>
          <w:tcPr>
            <w:tcW w:w="2608" w:type="dxa"/>
            <w:tcBorders>
              <w:top w:val="single" w:color="auto" w:sz="2" w:space="0"/>
              <w:bottom w:val="single" w:color="auto" w:sz="2" w:space="0"/>
              <w:right w:val="single" w:color="auto" w:sz="2" w:space="0"/>
            </w:tcBorders>
            <w:vAlign w:val="center"/>
          </w:tcPr>
          <w:p w14:paraId="6EC711FC">
            <w:pPr>
              <w:topLinePunct/>
              <w:spacing w:line="280" w:lineRule="exact"/>
              <w:rPr>
                <w:sz w:val="18"/>
                <w:szCs w:val="18"/>
                <w:highlight w:val="none"/>
              </w:rPr>
            </w:pPr>
            <w:r>
              <w:rPr>
                <w:sz w:val="18"/>
                <w:szCs w:val="18"/>
                <w:highlight w:val="none"/>
              </w:rPr>
              <w:t>机构从事的国民经济行业（JJA21）</w:t>
            </w:r>
          </w:p>
          <w:p w14:paraId="5CEBAE49">
            <w:pPr>
              <w:topLinePunct/>
              <w:spacing w:line="280" w:lineRule="exact"/>
              <w:rPr>
                <w:sz w:val="18"/>
                <w:szCs w:val="18"/>
                <w:highlight w:val="none"/>
              </w:rPr>
            </w:pPr>
          </w:p>
        </w:tc>
        <w:tc>
          <w:tcPr>
            <w:tcW w:w="7173" w:type="dxa"/>
            <w:gridSpan w:val="12"/>
            <w:tcBorders>
              <w:top w:val="single" w:color="auto" w:sz="2" w:space="0"/>
              <w:left w:val="single" w:color="auto" w:sz="2" w:space="0"/>
              <w:bottom w:val="single" w:color="auto" w:sz="2" w:space="0"/>
            </w:tcBorders>
            <w:vAlign w:val="center"/>
          </w:tcPr>
          <w:p w14:paraId="7E1182E3">
            <w:pPr>
              <w:topLinePunct/>
              <w:spacing w:line="280" w:lineRule="exact"/>
              <w:jc w:val="left"/>
              <w:rPr>
                <w:sz w:val="18"/>
                <w:szCs w:val="18"/>
                <w:highlight w:val="none"/>
              </w:rPr>
            </w:pPr>
            <w:r>
              <w:rPr>
                <w:sz w:val="18"/>
                <w:szCs w:val="18"/>
                <w:highlight w:val="none"/>
              </w:rPr>
              <w:t xml:space="preserve">  □</w:t>
            </w:r>
          </w:p>
          <w:p w14:paraId="65327990">
            <w:pPr>
              <w:topLinePunct/>
              <w:spacing w:line="280" w:lineRule="exact"/>
              <w:rPr>
                <w:sz w:val="18"/>
                <w:szCs w:val="18"/>
                <w:highlight w:val="none"/>
              </w:rPr>
            </w:pPr>
            <w:r>
              <w:rPr>
                <w:sz w:val="18"/>
                <w:szCs w:val="18"/>
                <w:highlight w:val="none"/>
              </w:rPr>
              <w:t xml:space="preserve">  A农、林、牧、渔业   B采矿业   C制造业    D电力、热力、燃气及水生产和供应业</w:t>
            </w:r>
          </w:p>
          <w:p w14:paraId="002BA615">
            <w:pPr>
              <w:topLinePunct/>
              <w:spacing w:line="280" w:lineRule="exact"/>
              <w:rPr>
                <w:sz w:val="18"/>
                <w:szCs w:val="18"/>
                <w:highlight w:val="none"/>
              </w:rPr>
            </w:pPr>
            <w:r>
              <w:rPr>
                <w:sz w:val="18"/>
                <w:szCs w:val="18"/>
                <w:highlight w:val="none"/>
              </w:rPr>
              <w:t xml:space="preserve">  E建筑业     F批发和零售业     G交通运输、仓储和邮政业     H住宿和餐饮业 </w:t>
            </w:r>
          </w:p>
          <w:p w14:paraId="19EEF1C9">
            <w:pPr>
              <w:topLinePunct/>
              <w:spacing w:line="280" w:lineRule="exact"/>
              <w:rPr>
                <w:sz w:val="18"/>
                <w:szCs w:val="18"/>
                <w:highlight w:val="none"/>
              </w:rPr>
            </w:pPr>
            <w:r>
              <w:rPr>
                <w:sz w:val="18"/>
                <w:szCs w:val="18"/>
                <w:highlight w:val="none"/>
              </w:rPr>
              <w:t xml:space="preserve">  I信息传输、软件和信息技术服务业 J金融业     K房地产业     L租赁和商务服务业</w:t>
            </w:r>
          </w:p>
          <w:p w14:paraId="14B25004">
            <w:pPr>
              <w:topLinePunct/>
              <w:spacing w:line="280" w:lineRule="exact"/>
              <w:rPr>
                <w:sz w:val="18"/>
                <w:szCs w:val="18"/>
                <w:highlight w:val="none"/>
              </w:rPr>
            </w:pPr>
            <w:r>
              <w:rPr>
                <w:sz w:val="18"/>
                <w:szCs w:val="18"/>
                <w:highlight w:val="none"/>
              </w:rPr>
              <w:t xml:space="preserve">  M科学研究和技术服务业           N水利、环境和公共设施管理业  </w:t>
            </w:r>
          </w:p>
          <w:p w14:paraId="7F753C8C">
            <w:pPr>
              <w:topLinePunct/>
              <w:spacing w:line="280" w:lineRule="exact"/>
              <w:rPr>
                <w:sz w:val="18"/>
                <w:szCs w:val="18"/>
                <w:highlight w:val="none"/>
              </w:rPr>
            </w:pPr>
            <w:r>
              <w:rPr>
                <w:sz w:val="18"/>
                <w:szCs w:val="18"/>
                <w:highlight w:val="none"/>
              </w:rPr>
              <w:t xml:space="preserve">  O居民服务、修理和其他服务业     P教育         Q卫生和社会工作   </w:t>
            </w:r>
          </w:p>
          <w:p w14:paraId="468A6146">
            <w:pPr>
              <w:topLinePunct/>
              <w:spacing w:line="280" w:lineRule="exact"/>
              <w:rPr>
                <w:sz w:val="18"/>
                <w:szCs w:val="18"/>
                <w:highlight w:val="none"/>
              </w:rPr>
            </w:pPr>
            <w:r>
              <w:rPr>
                <w:sz w:val="18"/>
                <w:szCs w:val="18"/>
                <w:highlight w:val="none"/>
              </w:rPr>
              <w:t xml:space="preserve">  R文化、体育和娱乐业             S公共管理、社会保障和社会组织  T国际组织</w:t>
            </w:r>
          </w:p>
        </w:tc>
      </w:tr>
      <w:tr w14:paraId="517371C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705" w:hRule="exact"/>
          <w:jc w:val="center"/>
        </w:trPr>
        <w:tc>
          <w:tcPr>
            <w:tcW w:w="2608" w:type="dxa"/>
            <w:tcBorders>
              <w:top w:val="single" w:color="auto" w:sz="2" w:space="0"/>
              <w:bottom w:val="single" w:color="auto" w:sz="2" w:space="0"/>
              <w:right w:val="single" w:color="auto" w:sz="2" w:space="0"/>
            </w:tcBorders>
            <w:vAlign w:val="center"/>
          </w:tcPr>
          <w:p w14:paraId="59E3F621">
            <w:pPr>
              <w:topLinePunct/>
              <w:spacing w:line="280" w:lineRule="exact"/>
              <w:jc w:val="left"/>
              <w:rPr>
                <w:sz w:val="18"/>
                <w:szCs w:val="18"/>
                <w:highlight w:val="none"/>
              </w:rPr>
            </w:pPr>
            <w:r>
              <w:rPr>
                <w:sz w:val="18"/>
                <w:szCs w:val="18"/>
                <w:highlight w:val="none"/>
              </w:rPr>
              <w:t>机构类型（JJA22）</w:t>
            </w:r>
          </w:p>
        </w:tc>
        <w:tc>
          <w:tcPr>
            <w:tcW w:w="7173" w:type="dxa"/>
            <w:gridSpan w:val="12"/>
            <w:tcBorders>
              <w:top w:val="single" w:color="auto" w:sz="2" w:space="0"/>
              <w:left w:val="single" w:color="auto" w:sz="2" w:space="0"/>
              <w:bottom w:val="single" w:color="auto" w:sz="2" w:space="0"/>
            </w:tcBorders>
            <w:vAlign w:val="center"/>
          </w:tcPr>
          <w:p w14:paraId="5381F6D2">
            <w:pPr>
              <w:topLinePunct/>
              <w:spacing w:line="280" w:lineRule="exact"/>
              <w:ind w:firstLine="0" w:firstLineChars="0"/>
              <w:rPr>
                <w:sz w:val="18"/>
                <w:szCs w:val="18"/>
                <w:highlight w:val="none"/>
              </w:rPr>
            </w:pPr>
            <w:r>
              <w:rPr>
                <w:sz w:val="18"/>
                <w:szCs w:val="18"/>
                <w:highlight w:val="none"/>
              </w:rPr>
              <w:t xml:space="preserve">  □  </w:t>
            </w:r>
            <w:r>
              <w:rPr>
                <w:rFonts w:hint="eastAsia"/>
                <w:sz w:val="18"/>
                <w:szCs w:val="18"/>
                <w:highlight w:val="none"/>
                <w:lang w:val="en-US" w:eastAsia="zh-CN"/>
              </w:rPr>
              <w:t xml:space="preserve"> </w:t>
            </w:r>
            <w:r>
              <w:rPr>
                <w:sz w:val="18"/>
                <w:szCs w:val="18"/>
                <w:highlight w:val="none"/>
              </w:rPr>
              <w:t xml:space="preserve">1 机关  </w:t>
            </w:r>
            <w:r>
              <w:rPr>
                <w:rFonts w:hint="eastAsia"/>
                <w:sz w:val="18"/>
                <w:szCs w:val="18"/>
                <w:highlight w:val="none"/>
                <w:lang w:val="en-US" w:eastAsia="zh-CN"/>
              </w:rPr>
              <w:t xml:space="preserve">  </w:t>
            </w:r>
            <w:r>
              <w:rPr>
                <w:sz w:val="18"/>
                <w:szCs w:val="18"/>
                <w:highlight w:val="none"/>
              </w:rPr>
              <w:t>2 事业</w:t>
            </w:r>
            <w:r>
              <w:rPr>
                <w:rFonts w:hint="eastAsia"/>
                <w:sz w:val="18"/>
                <w:szCs w:val="18"/>
                <w:highlight w:val="none"/>
                <w:lang w:val="en-US" w:eastAsia="zh-CN"/>
              </w:rPr>
              <w:t>单位</w:t>
            </w:r>
            <w:r>
              <w:rPr>
                <w:sz w:val="18"/>
                <w:szCs w:val="18"/>
                <w:highlight w:val="none"/>
              </w:rPr>
              <w:t xml:space="preserve">  3 </w:t>
            </w:r>
            <w:r>
              <w:rPr>
                <w:rFonts w:hint="eastAsia"/>
                <w:sz w:val="18"/>
                <w:szCs w:val="18"/>
                <w:highlight w:val="none"/>
                <w:lang w:val="en-US" w:eastAsia="zh-CN"/>
              </w:rPr>
              <w:t>社会团体</w:t>
            </w:r>
            <w:r>
              <w:rPr>
                <w:sz w:val="18"/>
                <w:szCs w:val="18"/>
                <w:highlight w:val="none"/>
              </w:rPr>
              <w:t xml:space="preserve">  4 企业  5 自然人  6 其他</w:t>
            </w:r>
            <w:r>
              <w:rPr>
                <w:rFonts w:hint="eastAsia"/>
                <w:spacing w:val="-14"/>
                <w:sz w:val="18"/>
                <w:szCs w:val="18"/>
                <w:highlight w:val="none"/>
              </w:rPr>
              <w:t>组织</w:t>
            </w:r>
            <w:r>
              <w:rPr>
                <w:rFonts w:hint="eastAsia"/>
                <w:spacing w:val="-14"/>
                <w:sz w:val="18"/>
                <w:szCs w:val="18"/>
                <w:highlight w:val="none"/>
                <w:lang w:val="en-US" w:eastAsia="zh-CN"/>
              </w:rPr>
              <w:t>机构</w:t>
            </w:r>
          </w:p>
        </w:tc>
      </w:tr>
      <w:tr w14:paraId="5EA7E24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450" w:hRule="exact"/>
          <w:jc w:val="center"/>
        </w:trPr>
        <w:tc>
          <w:tcPr>
            <w:tcW w:w="2608" w:type="dxa"/>
            <w:tcBorders>
              <w:top w:val="single" w:color="auto" w:sz="2" w:space="0"/>
              <w:bottom w:val="single" w:color="auto" w:sz="2" w:space="0"/>
              <w:right w:val="single" w:color="auto" w:sz="2" w:space="0"/>
            </w:tcBorders>
            <w:vAlign w:val="center"/>
          </w:tcPr>
          <w:p w14:paraId="39719C79">
            <w:pPr>
              <w:topLinePunct/>
              <w:spacing w:line="280" w:lineRule="exact"/>
              <w:jc w:val="left"/>
              <w:rPr>
                <w:sz w:val="18"/>
                <w:szCs w:val="18"/>
                <w:highlight w:val="none"/>
              </w:rPr>
            </w:pPr>
            <w:r>
              <w:rPr>
                <w:sz w:val="18"/>
                <w:szCs w:val="18"/>
                <w:highlight w:val="none"/>
              </w:rPr>
              <w:t>企业规模（JJA23）</w:t>
            </w:r>
          </w:p>
        </w:tc>
        <w:tc>
          <w:tcPr>
            <w:tcW w:w="7173" w:type="dxa"/>
            <w:gridSpan w:val="12"/>
            <w:tcBorders>
              <w:top w:val="single" w:color="auto" w:sz="2" w:space="0"/>
              <w:left w:val="single" w:color="auto" w:sz="2" w:space="0"/>
              <w:bottom w:val="single" w:color="auto" w:sz="2" w:space="0"/>
            </w:tcBorders>
            <w:vAlign w:val="center"/>
          </w:tcPr>
          <w:p w14:paraId="71AC5D71">
            <w:pPr>
              <w:topLinePunct/>
              <w:spacing w:line="280" w:lineRule="exact"/>
              <w:rPr>
                <w:sz w:val="18"/>
                <w:szCs w:val="18"/>
                <w:highlight w:val="none"/>
              </w:rPr>
            </w:pPr>
            <w:r>
              <w:rPr>
                <w:sz w:val="18"/>
                <w:szCs w:val="18"/>
                <w:highlight w:val="none"/>
              </w:rPr>
              <w:t xml:space="preserve">  □  1 大型企业  2中型企业  3 小型企业  4微型企业  </w:t>
            </w:r>
          </w:p>
        </w:tc>
      </w:tr>
      <w:tr w14:paraId="67E9EA1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1685" w:hRule="exact"/>
          <w:jc w:val="center"/>
        </w:trPr>
        <w:tc>
          <w:tcPr>
            <w:tcW w:w="2608" w:type="dxa"/>
            <w:tcBorders>
              <w:top w:val="single" w:color="auto" w:sz="2" w:space="0"/>
              <w:bottom w:val="single" w:color="auto" w:sz="2" w:space="0"/>
              <w:right w:val="single" w:color="auto" w:sz="2" w:space="0"/>
            </w:tcBorders>
            <w:vAlign w:val="center"/>
          </w:tcPr>
          <w:p w14:paraId="03163B9B">
            <w:pPr>
              <w:topLinePunct/>
              <w:spacing w:line="280" w:lineRule="exact"/>
              <w:jc w:val="left"/>
              <w:rPr>
                <w:sz w:val="18"/>
                <w:szCs w:val="18"/>
                <w:highlight w:val="none"/>
              </w:rPr>
            </w:pPr>
            <w:r>
              <w:rPr>
                <w:rFonts w:hint="eastAsia"/>
                <w:sz w:val="18"/>
                <w:szCs w:val="18"/>
                <w:highlight w:val="none"/>
              </w:rPr>
              <w:t>企业类别</w:t>
            </w:r>
          </w:p>
        </w:tc>
        <w:tc>
          <w:tcPr>
            <w:tcW w:w="7173" w:type="dxa"/>
            <w:gridSpan w:val="12"/>
            <w:tcBorders>
              <w:top w:val="single" w:color="auto" w:sz="2" w:space="0"/>
              <w:left w:val="single" w:color="auto" w:sz="2" w:space="0"/>
              <w:bottom w:val="single" w:color="auto" w:sz="2" w:space="0"/>
            </w:tcBorders>
            <w:vAlign w:val="center"/>
          </w:tcPr>
          <w:p w14:paraId="27452638">
            <w:pPr>
              <w:topLinePunct/>
              <w:spacing w:line="280" w:lineRule="exact"/>
              <w:rPr>
                <w:sz w:val="18"/>
                <w:szCs w:val="18"/>
                <w:highlight w:val="none"/>
              </w:rPr>
            </w:pPr>
            <w:r>
              <w:rPr>
                <w:rFonts w:hint="eastAsia"/>
                <w:sz w:val="18"/>
                <w:szCs w:val="18"/>
                <w:highlight w:val="none"/>
              </w:rPr>
              <w:t xml:space="preserve">是否属于 </w:t>
            </w:r>
            <w:r>
              <w:rPr>
                <w:sz w:val="18"/>
                <w:szCs w:val="18"/>
                <w:highlight w:val="none"/>
              </w:rPr>
              <w:t xml:space="preserve"> </w:t>
            </w:r>
          </w:p>
          <w:p w14:paraId="733A3B88">
            <w:pPr>
              <w:topLinePunct/>
              <w:spacing w:line="280" w:lineRule="exact"/>
              <w:rPr>
                <w:sz w:val="18"/>
                <w:szCs w:val="18"/>
                <w:highlight w:val="none"/>
              </w:rPr>
            </w:pPr>
            <w:r>
              <w:rPr>
                <w:rFonts w:hint="eastAsia"/>
                <w:sz w:val="18"/>
                <w:szCs w:val="18"/>
                <w:highlight w:val="none"/>
              </w:rPr>
              <w:t>□</w:t>
            </w:r>
            <w:r>
              <w:rPr>
                <w:sz w:val="18"/>
                <w:szCs w:val="18"/>
                <w:highlight w:val="none"/>
              </w:rPr>
              <w:t xml:space="preserve"> </w:t>
            </w:r>
            <w:r>
              <w:rPr>
                <w:rFonts w:hint="eastAsia"/>
                <w:sz w:val="18"/>
                <w:szCs w:val="18"/>
                <w:highlight w:val="none"/>
              </w:rPr>
              <w:t>科技型中小企业</w:t>
            </w:r>
          </w:p>
          <w:p w14:paraId="1679C55E">
            <w:pPr>
              <w:topLinePunct/>
              <w:spacing w:line="280" w:lineRule="exact"/>
              <w:rPr>
                <w:sz w:val="18"/>
                <w:szCs w:val="18"/>
                <w:highlight w:val="none"/>
              </w:rPr>
            </w:pPr>
            <w:r>
              <w:rPr>
                <w:rFonts w:hint="eastAsia"/>
                <w:sz w:val="18"/>
                <w:szCs w:val="18"/>
                <w:highlight w:val="none"/>
              </w:rPr>
              <w:t>□专精特新“小巨人”企业</w:t>
            </w:r>
            <w:r>
              <w:rPr>
                <w:sz w:val="18"/>
                <w:szCs w:val="18"/>
                <w:highlight w:val="none"/>
              </w:rPr>
              <w:t xml:space="preserve"> </w:t>
            </w:r>
            <w:r>
              <w:rPr>
                <w:rFonts w:hint="eastAsia"/>
                <w:sz w:val="18"/>
                <w:szCs w:val="18"/>
                <w:highlight w:val="none"/>
              </w:rPr>
              <w:t xml:space="preserve"> □省级及以下专精特新中小企业</w:t>
            </w:r>
            <w:r>
              <w:rPr>
                <w:sz w:val="18"/>
                <w:szCs w:val="18"/>
                <w:highlight w:val="none"/>
              </w:rPr>
              <w:t xml:space="preserve">  </w:t>
            </w:r>
          </w:p>
          <w:p w14:paraId="587B3A48">
            <w:pPr>
              <w:topLinePunct/>
              <w:spacing w:line="280" w:lineRule="exact"/>
              <w:rPr>
                <w:sz w:val="18"/>
                <w:szCs w:val="18"/>
                <w:highlight w:val="none"/>
              </w:rPr>
            </w:pPr>
            <w:r>
              <w:rPr>
                <w:rFonts w:hint="eastAsia"/>
                <w:sz w:val="18"/>
                <w:szCs w:val="18"/>
                <w:highlight w:val="none"/>
              </w:rPr>
              <w:t xml:space="preserve">□国家制造业单项冠军 </w:t>
            </w:r>
            <w:r>
              <w:rPr>
                <w:sz w:val="18"/>
                <w:szCs w:val="18"/>
                <w:highlight w:val="none"/>
              </w:rPr>
              <w:t xml:space="preserve"> □</w:t>
            </w:r>
            <w:r>
              <w:rPr>
                <w:rFonts w:hint="eastAsia"/>
                <w:sz w:val="18"/>
                <w:szCs w:val="18"/>
                <w:highlight w:val="none"/>
              </w:rPr>
              <w:t>省级制造业单项冠军</w:t>
            </w:r>
          </w:p>
          <w:p w14:paraId="1FD67EF8">
            <w:pPr>
              <w:topLinePunct/>
              <w:spacing w:line="280" w:lineRule="exact"/>
              <w:rPr>
                <w:sz w:val="18"/>
                <w:szCs w:val="18"/>
                <w:highlight w:val="none"/>
              </w:rPr>
            </w:pPr>
            <w:r>
              <w:rPr>
                <w:rFonts w:hint="eastAsia"/>
                <w:sz w:val="18"/>
                <w:szCs w:val="18"/>
                <w:highlight w:val="none"/>
              </w:rPr>
              <w:t>□ 国家技术创新示范企业</w:t>
            </w:r>
            <w:r>
              <w:rPr>
                <w:sz w:val="18"/>
                <w:szCs w:val="18"/>
                <w:highlight w:val="none"/>
              </w:rPr>
              <w:t xml:space="preserve"> </w:t>
            </w:r>
            <w:r>
              <w:rPr>
                <w:rFonts w:hint="eastAsia"/>
                <w:sz w:val="18"/>
                <w:szCs w:val="18"/>
                <w:highlight w:val="none"/>
              </w:rPr>
              <w:t xml:space="preserve"> □省级技术创新示范企业</w:t>
            </w:r>
            <w:r>
              <w:rPr>
                <w:sz w:val="18"/>
                <w:szCs w:val="18"/>
                <w:highlight w:val="none"/>
              </w:rPr>
              <w:t xml:space="preserve"> </w:t>
            </w:r>
          </w:p>
          <w:p w14:paraId="6CBE9B74">
            <w:pPr>
              <w:topLinePunct/>
              <w:spacing w:line="280" w:lineRule="exact"/>
              <w:rPr>
                <w:sz w:val="18"/>
                <w:szCs w:val="18"/>
                <w:highlight w:val="none"/>
              </w:rPr>
            </w:pPr>
          </w:p>
          <w:p w14:paraId="1F0D05FF">
            <w:pPr>
              <w:topLinePunct/>
              <w:spacing w:line="280" w:lineRule="exact"/>
              <w:rPr>
                <w:sz w:val="18"/>
                <w:szCs w:val="18"/>
                <w:highlight w:val="none"/>
              </w:rPr>
            </w:pPr>
          </w:p>
        </w:tc>
      </w:tr>
      <w:tr w14:paraId="041274F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35" w:hRule="exact"/>
          <w:jc w:val="center"/>
        </w:trPr>
        <w:tc>
          <w:tcPr>
            <w:tcW w:w="2608" w:type="dxa"/>
            <w:tcBorders>
              <w:top w:val="single" w:color="auto" w:sz="2" w:space="0"/>
              <w:bottom w:val="single" w:color="auto" w:sz="2" w:space="0"/>
              <w:right w:val="single" w:color="auto" w:sz="2" w:space="0"/>
            </w:tcBorders>
            <w:vAlign w:val="center"/>
          </w:tcPr>
          <w:p w14:paraId="13F78262">
            <w:pPr>
              <w:topLinePunct/>
              <w:spacing w:line="280" w:lineRule="exact"/>
              <w:jc w:val="left"/>
              <w:rPr>
                <w:sz w:val="18"/>
                <w:szCs w:val="18"/>
                <w:highlight w:val="none"/>
              </w:rPr>
            </w:pPr>
            <w:r>
              <w:rPr>
                <w:sz w:val="18"/>
                <w:szCs w:val="18"/>
                <w:highlight w:val="none"/>
              </w:rPr>
              <w:t>是否有效期内高新技术企业（JJA25）</w:t>
            </w:r>
          </w:p>
        </w:tc>
        <w:tc>
          <w:tcPr>
            <w:tcW w:w="7173" w:type="dxa"/>
            <w:gridSpan w:val="12"/>
            <w:tcBorders>
              <w:top w:val="single" w:color="auto" w:sz="2" w:space="0"/>
              <w:left w:val="single" w:color="auto" w:sz="2" w:space="0"/>
              <w:bottom w:val="single" w:color="auto" w:sz="2" w:space="0"/>
            </w:tcBorders>
            <w:vAlign w:val="center"/>
          </w:tcPr>
          <w:p w14:paraId="3FE7C2C3">
            <w:pPr>
              <w:topLinePunct/>
              <w:spacing w:line="280" w:lineRule="exact"/>
              <w:rPr>
                <w:sz w:val="18"/>
                <w:szCs w:val="18"/>
                <w:highlight w:val="none"/>
              </w:rPr>
            </w:pPr>
            <w:r>
              <w:rPr>
                <w:sz w:val="18"/>
                <w:szCs w:val="18"/>
                <w:highlight w:val="none"/>
              </w:rPr>
              <w:t xml:space="preserve">  □  1 是   2 否</w:t>
            </w:r>
          </w:p>
        </w:tc>
      </w:tr>
      <w:tr w14:paraId="30E5917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718" w:hRule="exact"/>
          <w:jc w:val="center"/>
        </w:trPr>
        <w:tc>
          <w:tcPr>
            <w:tcW w:w="2608" w:type="dxa"/>
            <w:tcBorders>
              <w:top w:val="single" w:color="auto" w:sz="2" w:space="0"/>
              <w:bottom w:val="single" w:color="auto" w:sz="2" w:space="0"/>
              <w:right w:val="single" w:color="auto" w:sz="2" w:space="0"/>
            </w:tcBorders>
            <w:vAlign w:val="center"/>
          </w:tcPr>
          <w:p w14:paraId="3BF13B0B">
            <w:pPr>
              <w:topLinePunct/>
              <w:spacing w:line="280" w:lineRule="exact"/>
              <w:jc w:val="left"/>
              <w:rPr>
                <w:sz w:val="18"/>
                <w:szCs w:val="18"/>
                <w:highlight w:val="none"/>
              </w:rPr>
            </w:pPr>
            <w:r>
              <w:rPr>
                <w:sz w:val="18"/>
                <w:szCs w:val="18"/>
                <w:highlight w:val="none"/>
              </w:rPr>
              <w:t>是否国家高新区内企业（JJA26）</w:t>
            </w:r>
          </w:p>
        </w:tc>
        <w:tc>
          <w:tcPr>
            <w:tcW w:w="7173" w:type="dxa"/>
            <w:gridSpan w:val="12"/>
            <w:tcBorders>
              <w:top w:val="single" w:color="auto" w:sz="2" w:space="0"/>
              <w:left w:val="single" w:color="auto" w:sz="2" w:space="0"/>
              <w:bottom w:val="single" w:color="auto" w:sz="2" w:space="0"/>
            </w:tcBorders>
            <w:vAlign w:val="center"/>
          </w:tcPr>
          <w:p w14:paraId="5E2618B8">
            <w:pPr>
              <w:topLinePunct/>
              <w:spacing w:line="260" w:lineRule="exact"/>
              <w:rPr>
                <w:sz w:val="18"/>
                <w:szCs w:val="18"/>
                <w:highlight w:val="none"/>
              </w:rPr>
            </w:pPr>
            <w:r>
              <w:rPr>
                <w:sz w:val="18"/>
                <w:szCs w:val="18"/>
                <w:highlight w:val="none"/>
              </w:rPr>
              <w:t xml:space="preserve">  □  1 是   2否</w:t>
            </w:r>
          </w:p>
          <w:p w14:paraId="203F9653">
            <w:pPr>
              <w:topLinePunct/>
              <w:spacing w:line="260" w:lineRule="exact"/>
              <w:rPr>
                <w:sz w:val="18"/>
                <w:szCs w:val="18"/>
                <w:highlight w:val="none"/>
                <w:u w:val="single"/>
              </w:rPr>
            </w:pPr>
            <w:r>
              <w:rPr>
                <w:sz w:val="18"/>
                <w:szCs w:val="18"/>
                <w:highlight w:val="none"/>
              </w:rPr>
              <w:t xml:space="preserve">  如是1，请选择国家高新区名称（JJA27）</w:t>
            </w:r>
            <w:r>
              <w:rPr>
                <w:sz w:val="18"/>
                <w:szCs w:val="18"/>
                <w:highlight w:val="none"/>
                <w:u w:val="single"/>
              </w:rPr>
              <w:t xml:space="preserve">                             </w:t>
            </w:r>
          </w:p>
        </w:tc>
      </w:tr>
      <w:tr w14:paraId="65722C0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718" w:hRule="exact"/>
          <w:jc w:val="center"/>
        </w:trPr>
        <w:tc>
          <w:tcPr>
            <w:tcW w:w="2608" w:type="dxa"/>
            <w:tcBorders>
              <w:top w:val="single" w:color="auto" w:sz="2" w:space="0"/>
              <w:bottom w:val="single" w:color="auto" w:sz="2" w:space="0"/>
              <w:right w:val="single" w:color="auto" w:sz="2" w:space="0"/>
            </w:tcBorders>
            <w:vAlign w:val="center"/>
          </w:tcPr>
          <w:p w14:paraId="0C7667CD">
            <w:pPr>
              <w:topLinePunct/>
              <w:spacing w:line="280" w:lineRule="exact"/>
              <w:jc w:val="left"/>
              <w:rPr>
                <w:sz w:val="18"/>
                <w:szCs w:val="18"/>
                <w:highlight w:val="none"/>
              </w:rPr>
            </w:pPr>
            <w:r>
              <w:rPr>
                <w:rFonts w:hint="eastAsia"/>
                <w:sz w:val="18"/>
                <w:szCs w:val="18"/>
                <w:highlight w:val="none"/>
              </w:rPr>
              <w:t>是否转制科研院所</w:t>
            </w:r>
          </w:p>
        </w:tc>
        <w:tc>
          <w:tcPr>
            <w:tcW w:w="7173" w:type="dxa"/>
            <w:gridSpan w:val="12"/>
            <w:tcBorders>
              <w:top w:val="single" w:color="auto" w:sz="2" w:space="0"/>
              <w:left w:val="single" w:color="auto" w:sz="2" w:space="0"/>
              <w:bottom w:val="single" w:color="auto" w:sz="2" w:space="0"/>
            </w:tcBorders>
            <w:vAlign w:val="center"/>
          </w:tcPr>
          <w:p w14:paraId="658D626D">
            <w:pPr>
              <w:topLinePunct/>
              <w:spacing w:line="280" w:lineRule="exact"/>
              <w:rPr>
                <w:sz w:val="18"/>
                <w:szCs w:val="18"/>
                <w:highlight w:val="none"/>
              </w:rPr>
            </w:pPr>
            <w:r>
              <w:rPr>
                <w:sz w:val="18"/>
                <w:szCs w:val="18"/>
                <w:highlight w:val="none"/>
              </w:rPr>
              <w:t xml:space="preserve">  □ 1是    2否</w:t>
            </w:r>
          </w:p>
        </w:tc>
      </w:tr>
      <w:tr w14:paraId="6D3CDED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718" w:hRule="exact"/>
          <w:jc w:val="center"/>
        </w:trPr>
        <w:tc>
          <w:tcPr>
            <w:tcW w:w="2608" w:type="dxa"/>
            <w:tcBorders>
              <w:top w:val="single" w:color="auto" w:sz="2" w:space="0"/>
              <w:bottom w:val="single" w:color="auto" w:sz="2" w:space="0"/>
              <w:right w:val="single" w:color="auto" w:sz="2" w:space="0"/>
            </w:tcBorders>
            <w:vAlign w:val="center"/>
          </w:tcPr>
          <w:p w14:paraId="503F77BB">
            <w:pPr>
              <w:topLinePunct/>
              <w:spacing w:line="280" w:lineRule="exact"/>
              <w:jc w:val="left"/>
              <w:rPr>
                <w:sz w:val="18"/>
                <w:szCs w:val="18"/>
                <w:highlight w:val="none"/>
              </w:rPr>
            </w:pPr>
            <w:r>
              <w:rPr>
                <w:rFonts w:hint="eastAsia"/>
                <w:sz w:val="18"/>
                <w:szCs w:val="18"/>
                <w:highlight w:val="none"/>
              </w:rPr>
              <w:t>是否研发机构</w:t>
            </w:r>
          </w:p>
        </w:tc>
        <w:tc>
          <w:tcPr>
            <w:tcW w:w="7173" w:type="dxa"/>
            <w:gridSpan w:val="12"/>
            <w:tcBorders>
              <w:top w:val="single" w:color="auto" w:sz="2" w:space="0"/>
              <w:left w:val="single" w:color="auto" w:sz="2" w:space="0"/>
              <w:bottom w:val="single" w:color="auto" w:sz="2" w:space="0"/>
            </w:tcBorders>
            <w:vAlign w:val="center"/>
          </w:tcPr>
          <w:p w14:paraId="2761382A">
            <w:pPr>
              <w:topLinePunct/>
              <w:spacing w:line="280" w:lineRule="exact"/>
              <w:rPr>
                <w:sz w:val="18"/>
                <w:szCs w:val="18"/>
                <w:highlight w:val="none"/>
              </w:rPr>
            </w:pPr>
            <w:r>
              <w:rPr>
                <w:sz w:val="18"/>
                <w:szCs w:val="18"/>
                <w:highlight w:val="none"/>
              </w:rPr>
              <w:t xml:space="preserve">  □ 1是    2否</w:t>
            </w:r>
          </w:p>
        </w:tc>
      </w:tr>
      <w:tr w14:paraId="08E0E0A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50" w:hRule="atLeast"/>
          <w:jc w:val="center"/>
        </w:trPr>
        <w:tc>
          <w:tcPr>
            <w:tcW w:w="2608" w:type="dxa"/>
            <w:tcBorders>
              <w:top w:val="single" w:color="auto" w:sz="2" w:space="0"/>
              <w:bottom w:val="single" w:color="auto" w:sz="2" w:space="0"/>
              <w:right w:val="single" w:color="auto" w:sz="2" w:space="0"/>
            </w:tcBorders>
            <w:vAlign w:val="center"/>
          </w:tcPr>
          <w:p w14:paraId="09E1D03E">
            <w:pPr>
              <w:topLinePunct/>
              <w:spacing w:line="280" w:lineRule="exact"/>
              <w:rPr>
                <w:sz w:val="18"/>
                <w:szCs w:val="18"/>
                <w:highlight w:val="none"/>
              </w:rPr>
            </w:pPr>
            <w:r>
              <w:rPr>
                <w:sz w:val="18"/>
                <w:szCs w:val="18"/>
                <w:highlight w:val="none"/>
              </w:rPr>
              <w:t>是否技术转移机构（JJA30）</w:t>
            </w:r>
          </w:p>
        </w:tc>
        <w:tc>
          <w:tcPr>
            <w:tcW w:w="7173" w:type="dxa"/>
            <w:gridSpan w:val="12"/>
            <w:tcBorders>
              <w:top w:val="single" w:color="auto" w:sz="2" w:space="0"/>
              <w:left w:val="single" w:color="auto" w:sz="2" w:space="0"/>
              <w:bottom w:val="single" w:color="auto" w:sz="2" w:space="0"/>
            </w:tcBorders>
            <w:vAlign w:val="center"/>
          </w:tcPr>
          <w:p w14:paraId="6E71E0BE">
            <w:pPr>
              <w:topLinePunct/>
              <w:spacing w:line="240" w:lineRule="exact"/>
              <w:rPr>
                <w:sz w:val="18"/>
                <w:szCs w:val="18"/>
                <w:highlight w:val="none"/>
              </w:rPr>
            </w:pPr>
            <w:r>
              <w:rPr>
                <w:sz w:val="18"/>
                <w:szCs w:val="18"/>
                <w:highlight w:val="none"/>
              </w:rPr>
              <w:t xml:space="preserve">  □  1 是   2 否</w:t>
            </w:r>
          </w:p>
          <w:p w14:paraId="12E000F9">
            <w:pPr>
              <w:topLinePunct/>
              <w:spacing w:line="240" w:lineRule="exact"/>
              <w:rPr>
                <w:sz w:val="18"/>
                <w:szCs w:val="18"/>
                <w:highlight w:val="none"/>
              </w:rPr>
            </w:pPr>
            <w:r>
              <w:rPr>
                <w:sz w:val="18"/>
                <w:szCs w:val="18"/>
                <w:highlight w:val="none"/>
              </w:rPr>
              <w:t xml:space="preserve">  如是1，请填报机构主营业务（JJA31） □□</w:t>
            </w:r>
          </w:p>
          <w:p w14:paraId="15FF6FF6">
            <w:pPr>
              <w:topLinePunct/>
              <w:spacing w:line="280" w:lineRule="exact"/>
              <w:rPr>
                <w:sz w:val="18"/>
                <w:szCs w:val="18"/>
                <w:highlight w:val="none"/>
              </w:rPr>
            </w:pPr>
            <w:r>
              <w:rPr>
                <w:sz w:val="18"/>
                <w:szCs w:val="18"/>
                <w:highlight w:val="none"/>
              </w:rPr>
              <w:t xml:space="preserve">  11 技术集成与应用        12 技术中试与孵化       13 技术信息加工与整理</w:t>
            </w:r>
          </w:p>
          <w:p w14:paraId="5C61B902">
            <w:pPr>
              <w:topLinePunct/>
              <w:spacing w:line="280" w:lineRule="exact"/>
              <w:rPr>
                <w:sz w:val="18"/>
                <w:szCs w:val="18"/>
                <w:highlight w:val="none"/>
              </w:rPr>
            </w:pPr>
            <w:r>
              <w:rPr>
                <w:sz w:val="18"/>
                <w:szCs w:val="18"/>
                <w:highlight w:val="none"/>
              </w:rPr>
              <w:t xml:space="preserve">  14 技术经营              15 技术（产权）交易     16 技术评估</w:t>
            </w:r>
          </w:p>
          <w:p w14:paraId="1A02393B">
            <w:pPr>
              <w:topLinePunct/>
              <w:spacing w:line="280" w:lineRule="exact"/>
              <w:rPr>
                <w:sz w:val="18"/>
                <w:szCs w:val="18"/>
                <w:highlight w:val="none"/>
              </w:rPr>
            </w:pPr>
            <w:r>
              <w:rPr>
                <w:sz w:val="18"/>
                <w:szCs w:val="18"/>
                <w:highlight w:val="none"/>
              </w:rPr>
              <w:t xml:space="preserve">  17 技术投融资            18 其它，请注明（JJA32）</w:t>
            </w:r>
            <w:r>
              <w:rPr>
                <w:sz w:val="18"/>
                <w:szCs w:val="18"/>
                <w:highlight w:val="none"/>
                <w:u w:val="single"/>
              </w:rPr>
              <w:t xml:space="preserve">                  </w:t>
            </w:r>
          </w:p>
        </w:tc>
      </w:tr>
      <w:tr w14:paraId="27D80D6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1040" w:hRule="atLeast"/>
          <w:jc w:val="center"/>
        </w:trPr>
        <w:tc>
          <w:tcPr>
            <w:tcW w:w="2608" w:type="dxa"/>
            <w:tcBorders>
              <w:top w:val="single" w:color="auto" w:sz="2" w:space="0"/>
              <w:bottom w:val="single" w:color="auto" w:sz="2" w:space="0"/>
              <w:right w:val="single" w:color="auto" w:sz="2" w:space="0"/>
            </w:tcBorders>
            <w:vAlign w:val="center"/>
          </w:tcPr>
          <w:p w14:paraId="7EB5FC67">
            <w:pPr>
              <w:topLinePunct/>
              <w:spacing w:line="280" w:lineRule="exact"/>
              <w:jc w:val="left"/>
              <w:rPr>
                <w:sz w:val="18"/>
                <w:szCs w:val="18"/>
                <w:highlight w:val="none"/>
              </w:rPr>
            </w:pPr>
            <w:r>
              <w:rPr>
                <w:sz w:val="18"/>
                <w:szCs w:val="18"/>
                <w:highlight w:val="none"/>
              </w:rPr>
              <w:t>是否备案技术转移机构（JJA33）</w:t>
            </w:r>
          </w:p>
        </w:tc>
        <w:tc>
          <w:tcPr>
            <w:tcW w:w="7173" w:type="dxa"/>
            <w:gridSpan w:val="12"/>
            <w:tcBorders>
              <w:top w:val="single" w:color="auto" w:sz="2" w:space="0"/>
              <w:left w:val="single" w:color="auto" w:sz="2" w:space="0"/>
              <w:bottom w:val="single" w:color="auto" w:sz="2" w:space="0"/>
            </w:tcBorders>
            <w:vAlign w:val="center"/>
          </w:tcPr>
          <w:p w14:paraId="4ADFFE75">
            <w:pPr>
              <w:topLinePunct/>
              <w:spacing w:line="280" w:lineRule="exact"/>
              <w:rPr>
                <w:sz w:val="18"/>
                <w:szCs w:val="18"/>
                <w:highlight w:val="none"/>
              </w:rPr>
            </w:pPr>
            <w:r>
              <w:rPr>
                <w:sz w:val="18"/>
                <w:szCs w:val="18"/>
                <w:highlight w:val="none"/>
              </w:rPr>
              <w:t xml:space="preserve">  □ 1是    2否</w:t>
            </w:r>
          </w:p>
          <w:p w14:paraId="1FA9B39C">
            <w:pPr>
              <w:topLinePunct/>
              <w:spacing w:line="280" w:lineRule="exact"/>
              <w:rPr>
                <w:sz w:val="18"/>
                <w:szCs w:val="18"/>
                <w:highlight w:val="none"/>
              </w:rPr>
            </w:pPr>
            <w:r>
              <w:rPr>
                <w:sz w:val="18"/>
                <w:szCs w:val="18"/>
                <w:highlight w:val="none"/>
              </w:rPr>
              <w:t xml:space="preserve">  如是1，请填报是哪类机构（JJA34） □□</w:t>
            </w:r>
          </w:p>
          <w:p w14:paraId="41E5E404">
            <w:pPr>
              <w:topLinePunct/>
              <w:spacing w:line="280" w:lineRule="exact"/>
              <w:rPr>
                <w:sz w:val="18"/>
                <w:szCs w:val="18"/>
                <w:highlight w:val="none"/>
              </w:rPr>
            </w:pPr>
            <w:r>
              <w:rPr>
                <w:sz w:val="18"/>
                <w:szCs w:val="18"/>
                <w:highlight w:val="none"/>
              </w:rPr>
              <w:t xml:space="preserve">  11 国家技术转移机构   12省（自治区、直辖市）、计划单列市技术转移机构</w:t>
            </w:r>
          </w:p>
        </w:tc>
      </w:tr>
      <w:tr w14:paraId="729CCF3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798" w:hRule="exact"/>
          <w:jc w:val="center"/>
        </w:trPr>
        <w:tc>
          <w:tcPr>
            <w:tcW w:w="2608" w:type="dxa"/>
            <w:tcBorders>
              <w:top w:val="single" w:color="auto" w:sz="2" w:space="0"/>
              <w:bottom w:val="single" w:color="auto" w:sz="2" w:space="0"/>
              <w:right w:val="single" w:color="auto" w:sz="2" w:space="0"/>
            </w:tcBorders>
            <w:vAlign w:val="center"/>
          </w:tcPr>
          <w:p w14:paraId="71399F64">
            <w:pPr>
              <w:topLinePunct/>
              <w:spacing w:line="280" w:lineRule="exact"/>
              <w:rPr>
                <w:sz w:val="18"/>
                <w:szCs w:val="18"/>
                <w:highlight w:val="none"/>
              </w:rPr>
            </w:pPr>
            <w:r>
              <w:rPr>
                <w:sz w:val="18"/>
                <w:szCs w:val="18"/>
                <w:highlight w:val="none"/>
              </w:rPr>
              <w:t>是否上市公司（JJA35）</w:t>
            </w:r>
          </w:p>
        </w:tc>
        <w:tc>
          <w:tcPr>
            <w:tcW w:w="7173" w:type="dxa"/>
            <w:gridSpan w:val="12"/>
            <w:tcBorders>
              <w:top w:val="single" w:color="auto" w:sz="2" w:space="0"/>
              <w:left w:val="single" w:color="auto" w:sz="2" w:space="0"/>
              <w:bottom w:val="single" w:color="auto" w:sz="2" w:space="0"/>
            </w:tcBorders>
            <w:vAlign w:val="center"/>
          </w:tcPr>
          <w:p w14:paraId="643081C0">
            <w:pPr>
              <w:topLinePunct/>
              <w:spacing w:line="240" w:lineRule="exact"/>
              <w:rPr>
                <w:sz w:val="18"/>
                <w:szCs w:val="18"/>
                <w:highlight w:val="none"/>
              </w:rPr>
            </w:pPr>
            <w:r>
              <w:rPr>
                <w:sz w:val="18"/>
                <w:szCs w:val="18"/>
                <w:highlight w:val="none"/>
              </w:rPr>
              <w:t xml:space="preserve">  □ 1是    2否</w:t>
            </w:r>
          </w:p>
          <w:p w14:paraId="1DC18CFF">
            <w:pPr>
              <w:topLinePunct/>
              <w:spacing w:line="240" w:lineRule="exact"/>
              <w:rPr>
                <w:b/>
                <w:sz w:val="18"/>
                <w:szCs w:val="18"/>
                <w:highlight w:val="none"/>
              </w:rPr>
            </w:pPr>
            <w:r>
              <w:rPr>
                <w:sz w:val="18"/>
                <w:szCs w:val="18"/>
                <w:highlight w:val="none"/>
              </w:rPr>
              <w:t xml:space="preserve">  如是1，请填报证券代码（JJA36）□□□□□□</w:t>
            </w:r>
          </w:p>
        </w:tc>
      </w:tr>
      <w:tr w14:paraId="58AAC96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798" w:hRule="exact"/>
          <w:jc w:val="center"/>
        </w:trPr>
        <w:tc>
          <w:tcPr>
            <w:tcW w:w="2608" w:type="dxa"/>
            <w:tcBorders>
              <w:top w:val="single" w:color="auto" w:sz="2" w:space="0"/>
              <w:bottom w:val="single" w:color="auto" w:sz="8" w:space="0"/>
              <w:right w:val="single" w:color="auto" w:sz="2" w:space="0"/>
            </w:tcBorders>
            <w:vAlign w:val="center"/>
          </w:tcPr>
          <w:p w14:paraId="25C1C904">
            <w:pPr>
              <w:topLinePunct/>
              <w:spacing w:line="280" w:lineRule="exact"/>
              <w:rPr>
                <w:sz w:val="18"/>
                <w:szCs w:val="18"/>
                <w:highlight w:val="none"/>
              </w:rPr>
            </w:pPr>
            <w:r>
              <w:rPr>
                <w:rFonts w:hint="eastAsia"/>
                <w:sz w:val="18"/>
                <w:szCs w:val="18"/>
                <w:highlight w:val="none"/>
              </w:rPr>
              <w:t>是否中央企业或所属中央企业</w:t>
            </w:r>
          </w:p>
        </w:tc>
        <w:tc>
          <w:tcPr>
            <w:tcW w:w="7173" w:type="dxa"/>
            <w:gridSpan w:val="12"/>
            <w:tcBorders>
              <w:top w:val="single" w:color="auto" w:sz="2" w:space="0"/>
              <w:left w:val="single" w:color="auto" w:sz="2" w:space="0"/>
              <w:bottom w:val="single" w:color="auto" w:sz="8" w:space="0"/>
            </w:tcBorders>
            <w:vAlign w:val="center"/>
          </w:tcPr>
          <w:p w14:paraId="3EB7EF15">
            <w:pPr>
              <w:topLinePunct/>
              <w:spacing w:line="240" w:lineRule="exact"/>
              <w:ind w:firstLine="180" w:firstLineChars="100"/>
              <w:rPr>
                <w:sz w:val="18"/>
                <w:szCs w:val="18"/>
                <w:highlight w:val="none"/>
              </w:rPr>
            </w:pPr>
            <w:r>
              <w:rPr>
                <w:sz w:val="18"/>
                <w:szCs w:val="18"/>
                <w:highlight w:val="none"/>
              </w:rPr>
              <w:t>□ 1是    2否</w:t>
            </w:r>
          </w:p>
          <w:p w14:paraId="465AC6C7">
            <w:pPr>
              <w:topLinePunct/>
              <w:spacing w:line="240" w:lineRule="exact"/>
              <w:ind w:firstLine="180" w:firstLineChars="100"/>
              <w:rPr>
                <w:sz w:val="18"/>
                <w:szCs w:val="18"/>
                <w:highlight w:val="none"/>
              </w:rPr>
            </w:pPr>
            <w:r>
              <w:rPr>
                <w:sz w:val="18"/>
                <w:szCs w:val="18"/>
                <w:highlight w:val="none"/>
              </w:rPr>
              <w:t>如是1</w:t>
            </w:r>
            <w:r>
              <w:rPr>
                <w:rFonts w:hint="eastAsia"/>
                <w:sz w:val="18"/>
                <w:szCs w:val="18"/>
                <w:highlight w:val="none"/>
              </w:rPr>
              <w:t>，请选择对应的中央企业名称</w:t>
            </w:r>
          </w:p>
        </w:tc>
      </w:tr>
    </w:tbl>
    <w:p w14:paraId="37E36F43">
      <w:pPr>
        <w:topLinePunct/>
        <w:spacing w:line="280" w:lineRule="exact"/>
        <w:ind w:left="-840" w:leftChars="-400"/>
        <w:rPr>
          <w:sz w:val="18"/>
          <w:szCs w:val="18"/>
          <w:highlight w:val="none"/>
        </w:rPr>
      </w:pPr>
      <w:r>
        <w:rPr>
          <w:highlight w:val="none"/>
        </w:rPr>
        <w:br w:type="page"/>
      </w:r>
      <w:r>
        <w:rPr>
          <w:sz w:val="18"/>
          <w:szCs w:val="18"/>
          <w:highlight w:val="none"/>
        </w:rPr>
        <w:t>续表一：</w:t>
      </w:r>
    </w:p>
    <w:tbl>
      <w:tblPr>
        <w:tblStyle w:val="16"/>
        <w:tblW w:w="9909"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28" w:type="dxa"/>
          <w:bottom w:w="0" w:type="dxa"/>
          <w:right w:w="28" w:type="dxa"/>
        </w:tblCellMar>
      </w:tblPr>
      <w:tblGrid>
        <w:gridCol w:w="2332"/>
        <w:gridCol w:w="1765"/>
        <w:gridCol w:w="1100"/>
        <w:gridCol w:w="601"/>
        <w:gridCol w:w="992"/>
        <w:gridCol w:w="1100"/>
        <w:gridCol w:w="460"/>
        <w:gridCol w:w="1559"/>
      </w:tblGrid>
      <w:tr w14:paraId="0FA6C41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9909" w:type="dxa"/>
            <w:gridSpan w:val="8"/>
            <w:tcBorders>
              <w:left w:val="nil"/>
              <w:right w:val="nil"/>
            </w:tcBorders>
            <w:vAlign w:val="center"/>
          </w:tcPr>
          <w:p w14:paraId="10B1F8EB">
            <w:pPr>
              <w:topLinePunct/>
              <w:spacing w:line="280" w:lineRule="exact"/>
              <w:ind w:right="90"/>
              <w:jc w:val="center"/>
              <w:rPr>
                <w:bCs/>
                <w:sz w:val="18"/>
                <w:szCs w:val="21"/>
                <w:highlight w:val="none"/>
              </w:rPr>
            </w:pPr>
            <w:r>
              <w:rPr>
                <w:bCs/>
                <w:sz w:val="18"/>
                <w:szCs w:val="21"/>
                <w:highlight w:val="none"/>
              </w:rPr>
              <w:t>买方信息</w:t>
            </w:r>
          </w:p>
        </w:tc>
      </w:tr>
      <w:tr w14:paraId="50A29D0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439" w:hRule="atLeast"/>
          <w:jc w:val="center"/>
        </w:trPr>
        <w:tc>
          <w:tcPr>
            <w:tcW w:w="2332" w:type="dxa"/>
            <w:tcBorders>
              <w:left w:val="nil"/>
            </w:tcBorders>
            <w:vAlign w:val="center"/>
          </w:tcPr>
          <w:p w14:paraId="1B8E2383">
            <w:pPr>
              <w:topLinePunct/>
              <w:spacing w:line="280" w:lineRule="exact"/>
              <w:rPr>
                <w:sz w:val="18"/>
                <w:szCs w:val="18"/>
                <w:highlight w:val="none"/>
              </w:rPr>
            </w:pPr>
            <w:r>
              <w:rPr>
                <w:sz w:val="18"/>
                <w:szCs w:val="18"/>
                <w:highlight w:val="none"/>
              </w:rPr>
              <w:t>买方名称（JJB10）</w:t>
            </w:r>
          </w:p>
        </w:tc>
        <w:tc>
          <w:tcPr>
            <w:tcW w:w="7577" w:type="dxa"/>
            <w:gridSpan w:val="7"/>
            <w:tcBorders>
              <w:right w:val="nil"/>
            </w:tcBorders>
            <w:vAlign w:val="center"/>
          </w:tcPr>
          <w:p w14:paraId="3EA45862">
            <w:pPr>
              <w:topLinePunct/>
              <w:spacing w:line="280" w:lineRule="exact"/>
              <w:ind w:right="90"/>
              <w:rPr>
                <w:sz w:val="18"/>
                <w:szCs w:val="18"/>
                <w:highlight w:val="none"/>
              </w:rPr>
            </w:pPr>
          </w:p>
        </w:tc>
      </w:tr>
      <w:tr w14:paraId="7C5BF88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417" w:hRule="atLeast"/>
          <w:jc w:val="center"/>
        </w:trPr>
        <w:tc>
          <w:tcPr>
            <w:tcW w:w="2332" w:type="dxa"/>
            <w:tcBorders>
              <w:left w:val="nil"/>
            </w:tcBorders>
            <w:vAlign w:val="center"/>
          </w:tcPr>
          <w:p w14:paraId="0529A58C">
            <w:pPr>
              <w:topLinePunct/>
              <w:spacing w:line="280" w:lineRule="exact"/>
              <w:rPr>
                <w:sz w:val="18"/>
                <w:szCs w:val="18"/>
                <w:highlight w:val="none"/>
              </w:rPr>
            </w:pPr>
            <w:r>
              <w:rPr>
                <w:sz w:val="18"/>
                <w:szCs w:val="18"/>
                <w:highlight w:val="none"/>
              </w:rPr>
              <w:t>买方法定代表人（JJB11）</w:t>
            </w:r>
          </w:p>
        </w:tc>
        <w:tc>
          <w:tcPr>
            <w:tcW w:w="1765" w:type="dxa"/>
            <w:vAlign w:val="center"/>
          </w:tcPr>
          <w:p w14:paraId="032AFCB3">
            <w:pPr>
              <w:topLinePunct/>
              <w:spacing w:line="280" w:lineRule="exact"/>
              <w:ind w:right="90"/>
              <w:jc w:val="center"/>
              <w:rPr>
                <w:sz w:val="18"/>
                <w:szCs w:val="18"/>
                <w:highlight w:val="none"/>
              </w:rPr>
            </w:pPr>
          </w:p>
        </w:tc>
        <w:tc>
          <w:tcPr>
            <w:tcW w:w="1701" w:type="dxa"/>
            <w:gridSpan w:val="2"/>
            <w:vAlign w:val="center"/>
          </w:tcPr>
          <w:p w14:paraId="5D5A9457">
            <w:pPr>
              <w:topLinePunct/>
              <w:spacing w:line="280" w:lineRule="exact"/>
              <w:ind w:right="90"/>
              <w:jc w:val="center"/>
              <w:rPr>
                <w:sz w:val="18"/>
                <w:szCs w:val="18"/>
                <w:highlight w:val="none"/>
              </w:rPr>
            </w:pPr>
            <w:r>
              <w:rPr>
                <w:sz w:val="18"/>
                <w:szCs w:val="18"/>
                <w:highlight w:val="none"/>
              </w:rPr>
              <w:t>税务登记证号（JJB12）</w:t>
            </w:r>
          </w:p>
        </w:tc>
        <w:tc>
          <w:tcPr>
            <w:tcW w:w="4111" w:type="dxa"/>
            <w:gridSpan w:val="4"/>
            <w:tcBorders>
              <w:right w:val="nil"/>
            </w:tcBorders>
            <w:vAlign w:val="center"/>
          </w:tcPr>
          <w:p w14:paraId="6FD5D6F3">
            <w:pPr>
              <w:topLinePunct/>
              <w:spacing w:line="280" w:lineRule="exact"/>
              <w:ind w:right="90"/>
              <w:rPr>
                <w:sz w:val="18"/>
                <w:szCs w:val="18"/>
                <w:highlight w:val="none"/>
              </w:rPr>
            </w:pPr>
            <w:r>
              <w:rPr>
                <w:rFonts w:eastAsia="黑体"/>
                <w:highlight w:val="none"/>
              </w:rPr>
              <w:t xml:space="preserve"> □□□□□□□□□□□□□□□□□□</w:t>
            </w:r>
          </w:p>
        </w:tc>
      </w:tr>
      <w:tr w14:paraId="38E691C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416" w:hRule="atLeast"/>
          <w:jc w:val="center"/>
        </w:trPr>
        <w:tc>
          <w:tcPr>
            <w:tcW w:w="2332" w:type="dxa"/>
            <w:tcBorders>
              <w:left w:val="nil"/>
              <w:right w:val="single" w:color="auto" w:sz="2" w:space="0"/>
            </w:tcBorders>
            <w:vAlign w:val="center"/>
          </w:tcPr>
          <w:p w14:paraId="7E754181">
            <w:pPr>
              <w:snapToGrid w:val="0"/>
              <w:spacing w:line="280" w:lineRule="exact"/>
              <w:rPr>
                <w:sz w:val="18"/>
                <w:szCs w:val="18"/>
                <w:highlight w:val="none"/>
              </w:rPr>
            </w:pPr>
            <w:r>
              <w:rPr>
                <w:sz w:val="18"/>
                <w:szCs w:val="18"/>
                <w:highlight w:val="none"/>
              </w:rPr>
              <w:t>统一社会信用代码（JJB13）</w:t>
            </w:r>
          </w:p>
        </w:tc>
        <w:tc>
          <w:tcPr>
            <w:tcW w:w="7577" w:type="dxa"/>
            <w:gridSpan w:val="7"/>
            <w:tcBorders>
              <w:left w:val="single" w:color="auto" w:sz="2" w:space="0"/>
              <w:right w:val="nil"/>
            </w:tcBorders>
            <w:vAlign w:val="center"/>
          </w:tcPr>
          <w:p w14:paraId="26C27410">
            <w:pPr>
              <w:snapToGrid w:val="0"/>
              <w:spacing w:line="280" w:lineRule="exact"/>
              <w:rPr>
                <w:sz w:val="18"/>
                <w:szCs w:val="18"/>
                <w:highlight w:val="none"/>
              </w:rPr>
            </w:pPr>
            <w:r>
              <w:rPr>
                <w:sz w:val="18"/>
                <w:szCs w:val="18"/>
                <w:highlight w:val="none"/>
              </w:rPr>
              <w:t xml:space="preserve">  统一社会信用代码  </w:t>
            </w:r>
            <w:r>
              <w:rPr>
                <w:rFonts w:eastAsia="黑体"/>
                <w:highlight w:val="none"/>
              </w:rPr>
              <w:t>□□□□□□□□□□□□□□□□□□</w:t>
            </w:r>
            <w:r>
              <w:rPr>
                <w:sz w:val="18"/>
                <w:szCs w:val="18"/>
                <w:highlight w:val="none"/>
              </w:rPr>
              <w:t xml:space="preserve">  </w:t>
            </w:r>
          </w:p>
        </w:tc>
      </w:tr>
      <w:tr w14:paraId="1270069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416" w:hRule="atLeast"/>
          <w:jc w:val="center"/>
        </w:trPr>
        <w:tc>
          <w:tcPr>
            <w:tcW w:w="2332" w:type="dxa"/>
            <w:tcBorders>
              <w:left w:val="nil"/>
            </w:tcBorders>
            <w:vAlign w:val="center"/>
          </w:tcPr>
          <w:p w14:paraId="35CFDBFA">
            <w:pPr>
              <w:topLinePunct/>
              <w:spacing w:line="280" w:lineRule="exact"/>
              <w:rPr>
                <w:sz w:val="18"/>
                <w:szCs w:val="18"/>
                <w:highlight w:val="none"/>
              </w:rPr>
            </w:pPr>
            <w:r>
              <w:rPr>
                <w:sz w:val="18"/>
                <w:szCs w:val="18"/>
                <w:highlight w:val="none"/>
              </w:rPr>
              <w:t>买方行政区划代码（JJB14）</w:t>
            </w:r>
          </w:p>
        </w:tc>
        <w:tc>
          <w:tcPr>
            <w:tcW w:w="2865" w:type="dxa"/>
            <w:gridSpan w:val="2"/>
            <w:vAlign w:val="center"/>
          </w:tcPr>
          <w:p w14:paraId="4E533937">
            <w:pPr>
              <w:topLinePunct/>
              <w:spacing w:line="280" w:lineRule="exact"/>
              <w:rPr>
                <w:sz w:val="18"/>
                <w:szCs w:val="18"/>
                <w:highlight w:val="none"/>
              </w:rPr>
            </w:pPr>
            <w:r>
              <w:rPr>
                <w:sz w:val="18"/>
                <w:szCs w:val="18"/>
                <w:highlight w:val="none"/>
              </w:rPr>
              <w:t xml:space="preserve">  </w:t>
            </w:r>
            <w:r>
              <w:rPr>
                <w:rFonts w:eastAsia="黑体"/>
                <w:highlight w:val="none"/>
              </w:rPr>
              <w:t>□□□□□□□□</w:t>
            </w:r>
          </w:p>
        </w:tc>
        <w:tc>
          <w:tcPr>
            <w:tcW w:w="2693" w:type="dxa"/>
            <w:gridSpan w:val="3"/>
            <w:vAlign w:val="center"/>
          </w:tcPr>
          <w:p w14:paraId="1342C23F">
            <w:pPr>
              <w:topLinePunct/>
              <w:spacing w:line="280" w:lineRule="exact"/>
              <w:jc w:val="center"/>
              <w:rPr>
                <w:sz w:val="18"/>
                <w:szCs w:val="18"/>
                <w:highlight w:val="none"/>
              </w:rPr>
            </w:pPr>
            <w:r>
              <w:rPr>
                <w:sz w:val="18"/>
                <w:szCs w:val="18"/>
                <w:highlight w:val="none"/>
              </w:rPr>
              <w:t>国别（地区）代码（JJB15）</w:t>
            </w:r>
          </w:p>
        </w:tc>
        <w:tc>
          <w:tcPr>
            <w:tcW w:w="2019" w:type="dxa"/>
            <w:gridSpan w:val="2"/>
            <w:tcBorders>
              <w:right w:val="nil"/>
            </w:tcBorders>
            <w:vAlign w:val="center"/>
          </w:tcPr>
          <w:p w14:paraId="1BAF4418">
            <w:pPr>
              <w:topLinePunct/>
              <w:spacing w:line="280" w:lineRule="exact"/>
              <w:ind w:right="90"/>
              <w:jc w:val="right"/>
              <w:rPr>
                <w:sz w:val="18"/>
                <w:szCs w:val="18"/>
                <w:highlight w:val="none"/>
              </w:rPr>
            </w:pPr>
            <w:r>
              <w:rPr>
                <w:rFonts w:eastAsia="黑体"/>
                <w:highlight w:val="none"/>
              </w:rPr>
              <w:t>□□□</w:t>
            </w:r>
          </w:p>
        </w:tc>
      </w:tr>
      <w:tr w14:paraId="0BCFB10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421" w:hRule="atLeast"/>
          <w:jc w:val="center"/>
        </w:trPr>
        <w:tc>
          <w:tcPr>
            <w:tcW w:w="2332" w:type="dxa"/>
            <w:tcBorders>
              <w:left w:val="nil"/>
            </w:tcBorders>
            <w:vAlign w:val="center"/>
          </w:tcPr>
          <w:p w14:paraId="6ACE3DB7">
            <w:pPr>
              <w:topLinePunct/>
              <w:spacing w:line="280" w:lineRule="exact"/>
              <w:rPr>
                <w:sz w:val="18"/>
                <w:szCs w:val="18"/>
                <w:highlight w:val="none"/>
              </w:rPr>
            </w:pPr>
            <w:r>
              <w:rPr>
                <w:sz w:val="18"/>
                <w:szCs w:val="18"/>
                <w:highlight w:val="none"/>
              </w:rPr>
              <w:t>买方注册地址（JJB16）</w:t>
            </w:r>
          </w:p>
        </w:tc>
        <w:tc>
          <w:tcPr>
            <w:tcW w:w="3466" w:type="dxa"/>
            <w:gridSpan w:val="3"/>
            <w:vAlign w:val="center"/>
          </w:tcPr>
          <w:p w14:paraId="64991194">
            <w:pPr>
              <w:topLinePunct/>
              <w:spacing w:line="280" w:lineRule="exact"/>
              <w:ind w:right="90"/>
              <w:jc w:val="center"/>
              <w:rPr>
                <w:sz w:val="18"/>
                <w:szCs w:val="18"/>
                <w:highlight w:val="none"/>
              </w:rPr>
            </w:pPr>
          </w:p>
        </w:tc>
        <w:tc>
          <w:tcPr>
            <w:tcW w:w="2552" w:type="dxa"/>
            <w:gridSpan w:val="3"/>
            <w:vAlign w:val="center"/>
          </w:tcPr>
          <w:p w14:paraId="35F1C43F">
            <w:pPr>
              <w:topLinePunct/>
              <w:spacing w:line="280" w:lineRule="exact"/>
              <w:ind w:right="90"/>
              <w:jc w:val="left"/>
              <w:rPr>
                <w:sz w:val="18"/>
                <w:szCs w:val="18"/>
                <w:highlight w:val="none"/>
              </w:rPr>
            </w:pPr>
            <w:r>
              <w:rPr>
                <w:sz w:val="18"/>
                <w:szCs w:val="18"/>
                <w:highlight w:val="none"/>
              </w:rPr>
              <w:t>邮政编码（JJB17）</w:t>
            </w:r>
          </w:p>
        </w:tc>
        <w:tc>
          <w:tcPr>
            <w:tcW w:w="1559" w:type="dxa"/>
            <w:tcBorders>
              <w:right w:val="nil"/>
            </w:tcBorders>
            <w:vAlign w:val="center"/>
          </w:tcPr>
          <w:p w14:paraId="1C1DB354">
            <w:pPr>
              <w:topLinePunct/>
              <w:spacing w:line="280" w:lineRule="exact"/>
              <w:ind w:right="90"/>
              <w:jc w:val="right"/>
              <w:rPr>
                <w:sz w:val="18"/>
                <w:szCs w:val="18"/>
                <w:highlight w:val="none"/>
              </w:rPr>
            </w:pPr>
            <w:r>
              <w:rPr>
                <w:rFonts w:eastAsia="黑体"/>
                <w:highlight w:val="none"/>
              </w:rPr>
              <w:t>□□□□□□</w:t>
            </w:r>
          </w:p>
        </w:tc>
      </w:tr>
      <w:tr w14:paraId="36FBE87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413" w:hRule="atLeast"/>
          <w:jc w:val="center"/>
        </w:trPr>
        <w:tc>
          <w:tcPr>
            <w:tcW w:w="2332" w:type="dxa"/>
            <w:tcBorders>
              <w:left w:val="nil"/>
            </w:tcBorders>
            <w:vAlign w:val="center"/>
          </w:tcPr>
          <w:p w14:paraId="7B577078">
            <w:pPr>
              <w:topLinePunct/>
              <w:spacing w:line="280" w:lineRule="exact"/>
              <w:rPr>
                <w:sz w:val="18"/>
                <w:szCs w:val="18"/>
                <w:highlight w:val="none"/>
              </w:rPr>
            </w:pPr>
            <w:r>
              <w:rPr>
                <w:sz w:val="18"/>
                <w:szCs w:val="18"/>
                <w:highlight w:val="none"/>
              </w:rPr>
              <w:t>买方联系人（JJB18）</w:t>
            </w:r>
          </w:p>
        </w:tc>
        <w:tc>
          <w:tcPr>
            <w:tcW w:w="1765" w:type="dxa"/>
            <w:vAlign w:val="center"/>
          </w:tcPr>
          <w:p w14:paraId="5E18E65C">
            <w:pPr>
              <w:topLinePunct/>
              <w:spacing w:line="280" w:lineRule="exact"/>
              <w:rPr>
                <w:sz w:val="18"/>
                <w:szCs w:val="18"/>
                <w:highlight w:val="none"/>
              </w:rPr>
            </w:pPr>
          </w:p>
        </w:tc>
        <w:tc>
          <w:tcPr>
            <w:tcW w:w="1701" w:type="dxa"/>
            <w:gridSpan w:val="2"/>
            <w:vAlign w:val="center"/>
          </w:tcPr>
          <w:p w14:paraId="18D7916B">
            <w:pPr>
              <w:topLinePunct/>
              <w:spacing w:line="280" w:lineRule="exact"/>
              <w:jc w:val="center"/>
              <w:rPr>
                <w:sz w:val="18"/>
                <w:szCs w:val="18"/>
                <w:highlight w:val="none"/>
              </w:rPr>
            </w:pPr>
            <w:r>
              <w:rPr>
                <w:sz w:val="18"/>
                <w:szCs w:val="18"/>
                <w:highlight w:val="none"/>
              </w:rPr>
              <w:t>联系电话（JJB19）</w:t>
            </w:r>
          </w:p>
        </w:tc>
        <w:tc>
          <w:tcPr>
            <w:tcW w:w="992" w:type="dxa"/>
            <w:vAlign w:val="center"/>
          </w:tcPr>
          <w:p w14:paraId="1F75C6F3">
            <w:pPr>
              <w:topLinePunct/>
              <w:spacing w:line="280" w:lineRule="exact"/>
              <w:jc w:val="center"/>
              <w:rPr>
                <w:sz w:val="18"/>
                <w:szCs w:val="18"/>
                <w:highlight w:val="none"/>
              </w:rPr>
            </w:pPr>
            <w:r>
              <w:rPr>
                <w:sz w:val="18"/>
                <w:szCs w:val="18"/>
                <w:highlight w:val="none"/>
              </w:rPr>
              <w:t xml:space="preserve">   </w:t>
            </w:r>
          </w:p>
        </w:tc>
        <w:tc>
          <w:tcPr>
            <w:tcW w:w="1560" w:type="dxa"/>
            <w:gridSpan w:val="2"/>
            <w:vAlign w:val="center"/>
          </w:tcPr>
          <w:p w14:paraId="20B78A5D">
            <w:pPr>
              <w:topLinePunct/>
              <w:spacing w:line="280" w:lineRule="exact"/>
              <w:ind w:right="90"/>
              <w:rPr>
                <w:sz w:val="18"/>
                <w:szCs w:val="18"/>
                <w:highlight w:val="none"/>
              </w:rPr>
            </w:pPr>
            <w:r>
              <w:rPr>
                <w:sz w:val="18"/>
                <w:szCs w:val="18"/>
                <w:highlight w:val="none"/>
              </w:rPr>
              <w:t>电子邮件（JJB20）</w:t>
            </w:r>
          </w:p>
        </w:tc>
        <w:tc>
          <w:tcPr>
            <w:tcW w:w="1559" w:type="dxa"/>
            <w:tcBorders>
              <w:right w:val="nil"/>
            </w:tcBorders>
            <w:vAlign w:val="center"/>
          </w:tcPr>
          <w:p w14:paraId="72C98790">
            <w:pPr>
              <w:topLinePunct/>
              <w:spacing w:line="280" w:lineRule="exact"/>
              <w:ind w:right="90"/>
              <w:rPr>
                <w:sz w:val="18"/>
                <w:szCs w:val="18"/>
                <w:highlight w:val="none"/>
              </w:rPr>
            </w:pPr>
          </w:p>
        </w:tc>
      </w:tr>
      <w:tr w14:paraId="7912849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2332" w:type="dxa"/>
            <w:tcBorders>
              <w:left w:val="nil"/>
            </w:tcBorders>
            <w:vAlign w:val="center"/>
          </w:tcPr>
          <w:p w14:paraId="2FB5091D">
            <w:pPr>
              <w:topLinePunct/>
              <w:spacing w:line="280" w:lineRule="exact"/>
              <w:jc w:val="left"/>
              <w:rPr>
                <w:sz w:val="18"/>
                <w:szCs w:val="18"/>
                <w:highlight w:val="none"/>
              </w:rPr>
            </w:pPr>
            <w:r>
              <w:rPr>
                <w:sz w:val="18"/>
                <w:szCs w:val="18"/>
                <w:highlight w:val="none"/>
              </w:rPr>
              <w:t>机构从事的国民经济行业（JJB21）</w:t>
            </w:r>
          </w:p>
        </w:tc>
        <w:tc>
          <w:tcPr>
            <w:tcW w:w="7577" w:type="dxa"/>
            <w:gridSpan w:val="7"/>
            <w:tcBorders>
              <w:right w:val="nil"/>
            </w:tcBorders>
            <w:vAlign w:val="center"/>
          </w:tcPr>
          <w:p w14:paraId="690FA4E3">
            <w:pPr>
              <w:topLinePunct/>
              <w:spacing w:line="280" w:lineRule="exact"/>
              <w:jc w:val="left"/>
              <w:rPr>
                <w:rFonts w:eastAsia="黑体"/>
                <w:highlight w:val="none"/>
              </w:rPr>
            </w:pPr>
            <w:r>
              <w:rPr>
                <w:sz w:val="18"/>
                <w:szCs w:val="18"/>
                <w:highlight w:val="none"/>
              </w:rPr>
              <w:t xml:space="preserve">  </w:t>
            </w:r>
            <w:r>
              <w:rPr>
                <w:rFonts w:eastAsia="黑体"/>
                <w:highlight w:val="none"/>
              </w:rPr>
              <w:t>□</w:t>
            </w:r>
          </w:p>
          <w:p w14:paraId="0BAEFB9E">
            <w:pPr>
              <w:topLinePunct/>
              <w:spacing w:line="280" w:lineRule="exact"/>
              <w:rPr>
                <w:sz w:val="18"/>
                <w:szCs w:val="18"/>
                <w:highlight w:val="none"/>
              </w:rPr>
            </w:pPr>
            <w:r>
              <w:rPr>
                <w:sz w:val="18"/>
                <w:szCs w:val="18"/>
                <w:highlight w:val="none"/>
              </w:rPr>
              <w:t xml:space="preserve">  A农、林、牧、渔业   B采矿业  C制造业  D电力、热力、燃气及水生产和供应业</w:t>
            </w:r>
          </w:p>
          <w:p w14:paraId="07601F55">
            <w:pPr>
              <w:topLinePunct/>
              <w:spacing w:line="280" w:lineRule="exact"/>
              <w:rPr>
                <w:sz w:val="18"/>
                <w:szCs w:val="18"/>
                <w:highlight w:val="none"/>
              </w:rPr>
            </w:pPr>
            <w:r>
              <w:rPr>
                <w:sz w:val="18"/>
                <w:szCs w:val="18"/>
                <w:highlight w:val="none"/>
              </w:rPr>
              <w:t xml:space="preserve">  E建筑业    F批发和零售业   G交通运输、仓储和邮政业  H住宿和餐饮业   </w:t>
            </w:r>
          </w:p>
          <w:p w14:paraId="02AB4BE5">
            <w:pPr>
              <w:topLinePunct/>
              <w:spacing w:line="280" w:lineRule="exact"/>
              <w:rPr>
                <w:sz w:val="18"/>
                <w:szCs w:val="18"/>
                <w:highlight w:val="none"/>
              </w:rPr>
            </w:pPr>
            <w:r>
              <w:rPr>
                <w:sz w:val="18"/>
                <w:szCs w:val="18"/>
                <w:highlight w:val="none"/>
              </w:rPr>
              <w:t xml:space="preserve">  I信息传输、软件和信息技术服务业 J金融业   K房地产业   L租赁和商务服务业</w:t>
            </w:r>
          </w:p>
          <w:p w14:paraId="4173FC01">
            <w:pPr>
              <w:topLinePunct/>
              <w:spacing w:line="280" w:lineRule="exact"/>
              <w:rPr>
                <w:sz w:val="18"/>
                <w:szCs w:val="18"/>
                <w:highlight w:val="none"/>
              </w:rPr>
            </w:pPr>
            <w:r>
              <w:rPr>
                <w:sz w:val="18"/>
                <w:szCs w:val="18"/>
                <w:highlight w:val="none"/>
              </w:rPr>
              <w:t xml:space="preserve">  M科学研究和技术服务业  N水利、环境和公共设施管理业  O居民服务、修理和其他服务业</w:t>
            </w:r>
          </w:p>
          <w:p w14:paraId="6D1899E4">
            <w:pPr>
              <w:topLinePunct/>
              <w:spacing w:line="280" w:lineRule="exact"/>
              <w:rPr>
                <w:sz w:val="18"/>
                <w:szCs w:val="18"/>
                <w:highlight w:val="none"/>
              </w:rPr>
            </w:pPr>
            <w:r>
              <w:rPr>
                <w:sz w:val="18"/>
                <w:szCs w:val="18"/>
                <w:highlight w:val="none"/>
              </w:rPr>
              <w:t xml:space="preserve">  P教育    Q卫生和社会工作   R文化、体育和娱乐业  S公共管理、社会保障和社会组织</w:t>
            </w:r>
          </w:p>
          <w:p w14:paraId="65C04E1D">
            <w:pPr>
              <w:topLinePunct/>
              <w:spacing w:line="280" w:lineRule="exact"/>
              <w:rPr>
                <w:sz w:val="18"/>
                <w:szCs w:val="18"/>
                <w:highlight w:val="none"/>
              </w:rPr>
            </w:pPr>
            <w:r>
              <w:rPr>
                <w:sz w:val="18"/>
                <w:szCs w:val="18"/>
                <w:highlight w:val="none"/>
              </w:rPr>
              <w:t xml:space="preserve">  T国际组织</w:t>
            </w:r>
          </w:p>
        </w:tc>
      </w:tr>
      <w:tr w14:paraId="1616873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447" w:hRule="atLeast"/>
          <w:jc w:val="center"/>
        </w:trPr>
        <w:tc>
          <w:tcPr>
            <w:tcW w:w="2332" w:type="dxa"/>
            <w:tcBorders>
              <w:left w:val="nil"/>
            </w:tcBorders>
            <w:vAlign w:val="center"/>
          </w:tcPr>
          <w:p w14:paraId="18EC7D31">
            <w:pPr>
              <w:topLinePunct/>
              <w:spacing w:line="280" w:lineRule="exact"/>
              <w:rPr>
                <w:sz w:val="18"/>
                <w:szCs w:val="18"/>
                <w:highlight w:val="none"/>
              </w:rPr>
            </w:pPr>
            <w:r>
              <w:rPr>
                <w:sz w:val="18"/>
                <w:szCs w:val="18"/>
                <w:highlight w:val="none"/>
              </w:rPr>
              <w:t>机构类型（JJB22）</w:t>
            </w:r>
          </w:p>
        </w:tc>
        <w:tc>
          <w:tcPr>
            <w:tcW w:w="7577" w:type="dxa"/>
            <w:gridSpan w:val="7"/>
            <w:tcBorders>
              <w:right w:val="nil"/>
            </w:tcBorders>
            <w:vAlign w:val="center"/>
          </w:tcPr>
          <w:p w14:paraId="52A4FFE8">
            <w:pPr>
              <w:topLinePunct/>
              <w:spacing w:line="280" w:lineRule="exact"/>
              <w:ind w:firstLine="0" w:firstLineChars="0"/>
              <w:rPr>
                <w:sz w:val="18"/>
                <w:szCs w:val="18"/>
                <w:highlight w:val="none"/>
              </w:rPr>
            </w:pPr>
            <w:r>
              <w:rPr>
                <w:sz w:val="18"/>
                <w:szCs w:val="18"/>
                <w:highlight w:val="none"/>
              </w:rPr>
              <w:t xml:space="preserve">  </w:t>
            </w:r>
            <w:r>
              <w:rPr>
                <w:rFonts w:eastAsia="黑体"/>
                <w:highlight w:val="none"/>
              </w:rPr>
              <w:t>□</w:t>
            </w:r>
            <w:r>
              <w:rPr>
                <w:sz w:val="18"/>
                <w:szCs w:val="18"/>
                <w:highlight w:val="none"/>
              </w:rPr>
              <w:t xml:space="preserve">  </w:t>
            </w:r>
            <w:r>
              <w:rPr>
                <w:rFonts w:hint="eastAsia"/>
                <w:sz w:val="18"/>
                <w:szCs w:val="18"/>
                <w:highlight w:val="none"/>
              </w:rPr>
              <w:t>1 机关    2 事业单位  3 社会团体  4 企业  5 自然人  6 其他组织机构</w:t>
            </w:r>
            <w:r>
              <w:rPr>
                <w:spacing w:val="-14"/>
                <w:sz w:val="18"/>
                <w:szCs w:val="18"/>
                <w:highlight w:val="none"/>
              </w:rPr>
              <w:t xml:space="preserve"> </w:t>
            </w:r>
          </w:p>
        </w:tc>
      </w:tr>
      <w:tr w14:paraId="7D5F571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426" w:hRule="atLeast"/>
          <w:jc w:val="center"/>
        </w:trPr>
        <w:tc>
          <w:tcPr>
            <w:tcW w:w="2332" w:type="dxa"/>
            <w:tcBorders>
              <w:left w:val="nil"/>
            </w:tcBorders>
            <w:vAlign w:val="center"/>
          </w:tcPr>
          <w:p w14:paraId="511C0F2F">
            <w:pPr>
              <w:topLinePunct/>
              <w:spacing w:line="280" w:lineRule="exact"/>
              <w:rPr>
                <w:sz w:val="18"/>
                <w:szCs w:val="18"/>
                <w:highlight w:val="none"/>
              </w:rPr>
            </w:pPr>
            <w:r>
              <w:rPr>
                <w:sz w:val="18"/>
                <w:szCs w:val="18"/>
                <w:highlight w:val="none"/>
              </w:rPr>
              <w:t>企业规模（JJB23）</w:t>
            </w:r>
          </w:p>
        </w:tc>
        <w:tc>
          <w:tcPr>
            <w:tcW w:w="7577" w:type="dxa"/>
            <w:gridSpan w:val="7"/>
            <w:tcBorders>
              <w:right w:val="nil"/>
            </w:tcBorders>
            <w:vAlign w:val="center"/>
          </w:tcPr>
          <w:p w14:paraId="08D48E5F">
            <w:pPr>
              <w:topLinePunct/>
              <w:spacing w:line="280" w:lineRule="exact"/>
              <w:rPr>
                <w:sz w:val="18"/>
                <w:szCs w:val="18"/>
                <w:highlight w:val="none"/>
              </w:rPr>
            </w:pPr>
            <w:r>
              <w:rPr>
                <w:sz w:val="18"/>
                <w:szCs w:val="18"/>
                <w:highlight w:val="none"/>
              </w:rPr>
              <w:t xml:space="preserve">  </w:t>
            </w:r>
            <w:r>
              <w:rPr>
                <w:rFonts w:eastAsia="黑体"/>
                <w:highlight w:val="none"/>
              </w:rPr>
              <w:t>□</w:t>
            </w:r>
            <w:r>
              <w:rPr>
                <w:sz w:val="18"/>
                <w:szCs w:val="18"/>
                <w:highlight w:val="none"/>
              </w:rPr>
              <w:t xml:space="preserve">  1 大型企业  2中型企业  3 小型企业</w:t>
            </w:r>
            <w:r>
              <w:rPr>
                <w:rFonts w:eastAsia="黑体"/>
                <w:highlight w:val="none"/>
              </w:rPr>
              <w:t xml:space="preserve">  </w:t>
            </w:r>
            <w:r>
              <w:rPr>
                <w:sz w:val="18"/>
                <w:szCs w:val="18"/>
                <w:highlight w:val="none"/>
              </w:rPr>
              <w:t xml:space="preserve">4微型企业  </w:t>
            </w:r>
          </w:p>
        </w:tc>
      </w:tr>
      <w:tr w14:paraId="4249071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426" w:hRule="atLeast"/>
          <w:jc w:val="center"/>
        </w:trPr>
        <w:tc>
          <w:tcPr>
            <w:tcW w:w="2332" w:type="dxa"/>
            <w:tcBorders>
              <w:left w:val="nil"/>
            </w:tcBorders>
            <w:vAlign w:val="center"/>
          </w:tcPr>
          <w:p w14:paraId="3A6750DB">
            <w:pPr>
              <w:topLinePunct/>
              <w:spacing w:line="280" w:lineRule="exact"/>
              <w:rPr>
                <w:sz w:val="18"/>
                <w:szCs w:val="18"/>
                <w:highlight w:val="none"/>
              </w:rPr>
            </w:pPr>
            <w:r>
              <w:rPr>
                <w:rFonts w:hint="eastAsia"/>
                <w:sz w:val="18"/>
                <w:szCs w:val="18"/>
                <w:highlight w:val="none"/>
              </w:rPr>
              <w:t>企业类型</w:t>
            </w:r>
          </w:p>
        </w:tc>
        <w:tc>
          <w:tcPr>
            <w:tcW w:w="7577" w:type="dxa"/>
            <w:gridSpan w:val="7"/>
            <w:tcBorders>
              <w:right w:val="nil"/>
            </w:tcBorders>
            <w:vAlign w:val="center"/>
          </w:tcPr>
          <w:p w14:paraId="25222BE9">
            <w:pPr>
              <w:topLinePunct/>
              <w:spacing w:line="280" w:lineRule="exact"/>
              <w:rPr>
                <w:sz w:val="18"/>
                <w:szCs w:val="18"/>
                <w:highlight w:val="none"/>
              </w:rPr>
            </w:pPr>
            <w:r>
              <w:rPr>
                <w:rFonts w:hint="eastAsia"/>
                <w:sz w:val="18"/>
                <w:szCs w:val="18"/>
                <w:highlight w:val="none"/>
              </w:rPr>
              <w:t xml:space="preserve">是否属于 </w:t>
            </w:r>
          </w:p>
          <w:p w14:paraId="2EFB9D1F">
            <w:pPr>
              <w:topLinePunct/>
              <w:spacing w:line="280" w:lineRule="exact"/>
              <w:rPr>
                <w:sz w:val="18"/>
                <w:szCs w:val="18"/>
                <w:highlight w:val="none"/>
              </w:rPr>
            </w:pPr>
            <w:r>
              <w:rPr>
                <w:sz w:val="18"/>
                <w:szCs w:val="18"/>
                <w:highlight w:val="none"/>
              </w:rPr>
              <w:t xml:space="preserve">□ </w:t>
            </w:r>
            <w:r>
              <w:rPr>
                <w:rFonts w:hint="eastAsia"/>
                <w:sz w:val="18"/>
                <w:szCs w:val="18"/>
                <w:highlight w:val="none"/>
              </w:rPr>
              <w:t>科技型中小企业</w:t>
            </w:r>
          </w:p>
          <w:p w14:paraId="1E642BC0">
            <w:pPr>
              <w:topLinePunct/>
              <w:spacing w:line="280" w:lineRule="exact"/>
              <w:rPr>
                <w:sz w:val="18"/>
                <w:szCs w:val="18"/>
                <w:highlight w:val="none"/>
              </w:rPr>
            </w:pPr>
            <w:r>
              <w:rPr>
                <w:sz w:val="18"/>
                <w:szCs w:val="18"/>
                <w:highlight w:val="none"/>
              </w:rPr>
              <w:t xml:space="preserve">□ </w:t>
            </w:r>
            <w:r>
              <w:rPr>
                <w:rFonts w:hint="eastAsia"/>
                <w:sz w:val="18"/>
                <w:szCs w:val="18"/>
                <w:highlight w:val="none"/>
              </w:rPr>
              <w:t xml:space="preserve">专精特新“小巨人”企业 </w:t>
            </w:r>
            <w:r>
              <w:rPr>
                <w:sz w:val="18"/>
                <w:szCs w:val="18"/>
                <w:highlight w:val="none"/>
              </w:rPr>
              <w:t xml:space="preserve"> □</w:t>
            </w:r>
            <w:r>
              <w:rPr>
                <w:rFonts w:hint="eastAsia"/>
                <w:sz w:val="18"/>
                <w:szCs w:val="18"/>
                <w:highlight w:val="none"/>
              </w:rPr>
              <w:t xml:space="preserve">省级及以下专精特新中小企业 </w:t>
            </w:r>
            <w:r>
              <w:rPr>
                <w:sz w:val="18"/>
                <w:szCs w:val="18"/>
                <w:highlight w:val="none"/>
              </w:rPr>
              <w:t xml:space="preserve"> </w:t>
            </w:r>
          </w:p>
          <w:p w14:paraId="5BDA001C">
            <w:pPr>
              <w:topLinePunct/>
              <w:spacing w:line="280" w:lineRule="exact"/>
              <w:rPr>
                <w:sz w:val="18"/>
                <w:szCs w:val="18"/>
                <w:highlight w:val="none"/>
              </w:rPr>
            </w:pPr>
            <w:r>
              <w:rPr>
                <w:sz w:val="18"/>
                <w:szCs w:val="18"/>
                <w:highlight w:val="none"/>
              </w:rPr>
              <w:t xml:space="preserve">□ </w:t>
            </w:r>
            <w:r>
              <w:rPr>
                <w:rFonts w:hint="eastAsia"/>
                <w:sz w:val="18"/>
                <w:szCs w:val="18"/>
                <w:highlight w:val="none"/>
              </w:rPr>
              <w:t xml:space="preserve">国家制造业单项冠军 </w:t>
            </w:r>
            <w:r>
              <w:rPr>
                <w:sz w:val="18"/>
                <w:szCs w:val="18"/>
                <w:highlight w:val="none"/>
              </w:rPr>
              <w:t xml:space="preserve"> □</w:t>
            </w:r>
            <w:r>
              <w:rPr>
                <w:rFonts w:hint="eastAsia"/>
                <w:sz w:val="18"/>
                <w:szCs w:val="18"/>
                <w:highlight w:val="none"/>
              </w:rPr>
              <w:t>省级制造业单项冠军</w:t>
            </w:r>
          </w:p>
          <w:p w14:paraId="5470C7B4">
            <w:pPr>
              <w:topLinePunct/>
              <w:spacing w:line="280" w:lineRule="exact"/>
              <w:rPr>
                <w:sz w:val="18"/>
                <w:szCs w:val="18"/>
                <w:highlight w:val="none"/>
              </w:rPr>
            </w:pPr>
            <w:r>
              <w:rPr>
                <w:sz w:val="18"/>
                <w:szCs w:val="18"/>
                <w:highlight w:val="none"/>
              </w:rPr>
              <w:t xml:space="preserve">□ </w:t>
            </w:r>
            <w:r>
              <w:rPr>
                <w:rFonts w:hint="eastAsia"/>
                <w:sz w:val="18"/>
                <w:szCs w:val="18"/>
                <w:highlight w:val="none"/>
              </w:rPr>
              <w:t xml:space="preserve">国家级技术创新示范企业 </w:t>
            </w:r>
            <w:r>
              <w:rPr>
                <w:sz w:val="18"/>
                <w:szCs w:val="18"/>
                <w:highlight w:val="none"/>
              </w:rPr>
              <w:t xml:space="preserve"> □</w:t>
            </w:r>
            <w:r>
              <w:rPr>
                <w:rFonts w:hint="eastAsia"/>
                <w:sz w:val="18"/>
                <w:szCs w:val="18"/>
                <w:highlight w:val="none"/>
              </w:rPr>
              <w:t xml:space="preserve">省级技术创新示范企业 </w:t>
            </w:r>
          </w:p>
          <w:p w14:paraId="18C69C74">
            <w:pPr>
              <w:topLinePunct/>
              <w:spacing w:line="280" w:lineRule="exact"/>
              <w:rPr>
                <w:sz w:val="18"/>
                <w:szCs w:val="18"/>
                <w:highlight w:val="none"/>
              </w:rPr>
            </w:pPr>
          </w:p>
        </w:tc>
      </w:tr>
      <w:tr w14:paraId="080ED25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2332" w:type="dxa"/>
            <w:tcBorders>
              <w:left w:val="nil"/>
            </w:tcBorders>
            <w:vAlign w:val="center"/>
          </w:tcPr>
          <w:p w14:paraId="3A82CA0E">
            <w:pPr>
              <w:topLinePunct/>
              <w:spacing w:line="280" w:lineRule="exact"/>
              <w:jc w:val="left"/>
              <w:rPr>
                <w:sz w:val="18"/>
                <w:szCs w:val="18"/>
                <w:highlight w:val="none"/>
              </w:rPr>
            </w:pPr>
            <w:r>
              <w:rPr>
                <w:sz w:val="18"/>
                <w:szCs w:val="18"/>
                <w:highlight w:val="none"/>
              </w:rPr>
              <w:t>是否有效期内高新技术企业（JJB25）</w:t>
            </w:r>
          </w:p>
        </w:tc>
        <w:tc>
          <w:tcPr>
            <w:tcW w:w="7577" w:type="dxa"/>
            <w:gridSpan w:val="7"/>
            <w:tcBorders>
              <w:right w:val="nil"/>
            </w:tcBorders>
            <w:vAlign w:val="center"/>
          </w:tcPr>
          <w:p w14:paraId="25B658BD">
            <w:pPr>
              <w:topLinePunct/>
              <w:spacing w:line="280" w:lineRule="exact"/>
              <w:rPr>
                <w:sz w:val="18"/>
                <w:szCs w:val="18"/>
                <w:highlight w:val="none"/>
              </w:rPr>
            </w:pPr>
            <w:r>
              <w:rPr>
                <w:sz w:val="18"/>
                <w:szCs w:val="18"/>
                <w:highlight w:val="none"/>
              </w:rPr>
              <w:t xml:space="preserve">  </w:t>
            </w:r>
            <w:r>
              <w:rPr>
                <w:rFonts w:eastAsia="黑体"/>
                <w:highlight w:val="none"/>
              </w:rPr>
              <w:t>□</w:t>
            </w:r>
            <w:r>
              <w:rPr>
                <w:sz w:val="18"/>
                <w:szCs w:val="18"/>
                <w:highlight w:val="none"/>
              </w:rPr>
              <w:t xml:space="preserve">  1 是   2 否</w:t>
            </w:r>
            <w:r>
              <w:rPr>
                <w:highlight w:val="none"/>
              </w:rPr>
              <w:t xml:space="preserve"> </w:t>
            </w:r>
          </w:p>
        </w:tc>
      </w:tr>
      <w:tr w14:paraId="346974A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2332" w:type="dxa"/>
            <w:tcBorders>
              <w:left w:val="nil"/>
            </w:tcBorders>
            <w:vAlign w:val="center"/>
          </w:tcPr>
          <w:p w14:paraId="23D12F47">
            <w:pPr>
              <w:topLinePunct/>
              <w:spacing w:line="280" w:lineRule="exact"/>
              <w:jc w:val="left"/>
              <w:rPr>
                <w:sz w:val="18"/>
                <w:szCs w:val="18"/>
                <w:highlight w:val="none"/>
              </w:rPr>
            </w:pPr>
            <w:r>
              <w:rPr>
                <w:sz w:val="18"/>
                <w:szCs w:val="18"/>
                <w:highlight w:val="none"/>
              </w:rPr>
              <w:t>是否国家高新区内企业（JJB26）</w:t>
            </w:r>
          </w:p>
        </w:tc>
        <w:tc>
          <w:tcPr>
            <w:tcW w:w="7577" w:type="dxa"/>
            <w:gridSpan w:val="7"/>
            <w:tcBorders>
              <w:right w:val="nil"/>
            </w:tcBorders>
            <w:vAlign w:val="center"/>
          </w:tcPr>
          <w:p w14:paraId="73A3FDB0">
            <w:pPr>
              <w:topLinePunct/>
              <w:spacing w:line="280" w:lineRule="exact"/>
              <w:rPr>
                <w:sz w:val="18"/>
                <w:szCs w:val="18"/>
                <w:highlight w:val="none"/>
              </w:rPr>
            </w:pPr>
            <w:r>
              <w:rPr>
                <w:sz w:val="18"/>
                <w:szCs w:val="18"/>
                <w:highlight w:val="none"/>
              </w:rPr>
              <w:t xml:space="preserve">  </w:t>
            </w:r>
            <w:r>
              <w:rPr>
                <w:rFonts w:eastAsia="黑体"/>
                <w:highlight w:val="none"/>
              </w:rPr>
              <w:t xml:space="preserve">□ </w:t>
            </w:r>
            <w:r>
              <w:rPr>
                <w:sz w:val="18"/>
                <w:szCs w:val="18"/>
                <w:highlight w:val="none"/>
              </w:rPr>
              <w:t xml:space="preserve"> 1 是   2否</w:t>
            </w:r>
          </w:p>
          <w:p w14:paraId="57491183">
            <w:pPr>
              <w:topLinePunct/>
              <w:spacing w:line="280" w:lineRule="exact"/>
              <w:rPr>
                <w:sz w:val="18"/>
                <w:szCs w:val="18"/>
                <w:highlight w:val="none"/>
              </w:rPr>
            </w:pPr>
            <w:r>
              <w:rPr>
                <w:sz w:val="18"/>
                <w:szCs w:val="18"/>
                <w:highlight w:val="none"/>
              </w:rPr>
              <w:t xml:space="preserve">  如是1，请选择国家高新区名称（JJB27）</w:t>
            </w:r>
            <w:r>
              <w:rPr>
                <w:sz w:val="18"/>
                <w:szCs w:val="18"/>
                <w:highlight w:val="none"/>
                <w:u w:val="single"/>
              </w:rPr>
              <w:t xml:space="preserve">                             </w:t>
            </w:r>
          </w:p>
        </w:tc>
      </w:tr>
      <w:tr w14:paraId="251E0EB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2332" w:type="dxa"/>
            <w:tcBorders>
              <w:left w:val="nil"/>
            </w:tcBorders>
            <w:vAlign w:val="center"/>
          </w:tcPr>
          <w:p w14:paraId="242E0163">
            <w:pPr>
              <w:topLinePunct/>
              <w:spacing w:line="280" w:lineRule="exact"/>
              <w:jc w:val="left"/>
              <w:rPr>
                <w:sz w:val="18"/>
                <w:szCs w:val="18"/>
                <w:highlight w:val="none"/>
              </w:rPr>
            </w:pPr>
            <w:r>
              <w:rPr>
                <w:rFonts w:hint="eastAsia"/>
                <w:sz w:val="18"/>
                <w:szCs w:val="18"/>
                <w:highlight w:val="none"/>
              </w:rPr>
              <w:t>是否转制科研院所</w:t>
            </w:r>
          </w:p>
        </w:tc>
        <w:tc>
          <w:tcPr>
            <w:tcW w:w="7577" w:type="dxa"/>
            <w:gridSpan w:val="7"/>
            <w:tcBorders>
              <w:right w:val="nil"/>
            </w:tcBorders>
            <w:vAlign w:val="center"/>
          </w:tcPr>
          <w:p w14:paraId="7A5FFAC4">
            <w:pPr>
              <w:topLinePunct/>
              <w:spacing w:line="280" w:lineRule="exact"/>
              <w:rPr>
                <w:sz w:val="18"/>
                <w:szCs w:val="18"/>
                <w:highlight w:val="none"/>
              </w:rPr>
            </w:pPr>
            <w:r>
              <w:rPr>
                <w:sz w:val="18"/>
                <w:szCs w:val="18"/>
                <w:highlight w:val="none"/>
              </w:rPr>
              <w:t xml:space="preserve">  □ 1是    2否</w:t>
            </w:r>
          </w:p>
        </w:tc>
      </w:tr>
      <w:tr w14:paraId="3CD75E2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2332" w:type="dxa"/>
            <w:tcBorders>
              <w:left w:val="nil"/>
            </w:tcBorders>
            <w:vAlign w:val="center"/>
          </w:tcPr>
          <w:p w14:paraId="4813550F">
            <w:pPr>
              <w:topLinePunct/>
              <w:spacing w:line="280" w:lineRule="exact"/>
              <w:jc w:val="left"/>
              <w:rPr>
                <w:sz w:val="18"/>
                <w:szCs w:val="18"/>
                <w:highlight w:val="none"/>
              </w:rPr>
            </w:pPr>
            <w:r>
              <w:rPr>
                <w:rFonts w:hint="eastAsia"/>
                <w:sz w:val="18"/>
                <w:szCs w:val="18"/>
                <w:highlight w:val="none"/>
              </w:rPr>
              <w:t>是否研发机构</w:t>
            </w:r>
          </w:p>
        </w:tc>
        <w:tc>
          <w:tcPr>
            <w:tcW w:w="7577" w:type="dxa"/>
            <w:gridSpan w:val="7"/>
            <w:tcBorders>
              <w:right w:val="nil"/>
            </w:tcBorders>
            <w:vAlign w:val="center"/>
          </w:tcPr>
          <w:p w14:paraId="3FDA82A7">
            <w:pPr>
              <w:topLinePunct/>
              <w:spacing w:line="280" w:lineRule="exact"/>
              <w:rPr>
                <w:sz w:val="18"/>
                <w:szCs w:val="18"/>
                <w:highlight w:val="none"/>
              </w:rPr>
            </w:pPr>
            <w:r>
              <w:rPr>
                <w:sz w:val="18"/>
                <w:szCs w:val="18"/>
                <w:highlight w:val="none"/>
              </w:rPr>
              <w:t xml:space="preserve">  □ 1是    2否</w:t>
            </w:r>
          </w:p>
        </w:tc>
      </w:tr>
      <w:tr w14:paraId="086AF9B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2332" w:type="dxa"/>
            <w:tcBorders>
              <w:left w:val="nil"/>
            </w:tcBorders>
            <w:vAlign w:val="center"/>
          </w:tcPr>
          <w:p w14:paraId="783252E1">
            <w:pPr>
              <w:topLinePunct/>
              <w:spacing w:line="280" w:lineRule="exact"/>
              <w:jc w:val="left"/>
              <w:rPr>
                <w:sz w:val="18"/>
                <w:szCs w:val="18"/>
                <w:highlight w:val="none"/>
              </w:rPr>
            </w:pPr>
            <w:r>
              <w:rPr>
                <w:sz w:val="18"/>
                <w:szCs w:val="18"/>
                <w:highlight w:val="none"/>
              </w:rPr>
              <w:t>是否上市公司（JJB35）</w:t>
            </w:r>
          </w:p>
        </w:tc>
        <w:tc>
          <w:tcPr>
            <w:tcW w:w="7577" w:type="dxa"/>
            <w:gridSpan w:val="7"/>
            <w:tcBorders>
              <w:right w:val="nil"/>
            </w:tcBorders>
            <w:vAlign w:val="center"/>
          </w:tcPr>
          <w:p w14:paraId="1C5450C9">
            <w:pPr>
              <w:topLinePunct/>
              <w:spacing w:line="280" w:lineRule="exact"/>
              <w:rPr>
                <w:sz w:val="18"/>
                <w:szCs w:val="18"/>
                <w:highlight w:val="none"/>
              </w:rPr>
            </w:pPr>
            <w:r>
              <w:rPr>
                <w:sz w:val="18"/>
                <w:szCs w:val="18"/>
                <w:highlight w:val="none"/>
              </w:rPr>
              <w:t xml:space="preserve">  </w:t>
            </w:r>
            <w:r>
              <w:rPr>
                <w:rFonts w:eastAsia="黑体"/>
                <w:highlight w:val="none"/>
              </w:rPr>
              <w:t>□</w:t>
            </w:r>
            <w:r>
              <w:rPr>
                <w:sz w:val="18"/>
                <w:szCs w:val="18"/>
                <w:highlight w:val="none"/>
              </w:rPr>
              <w:t xml:space="preserve"> 1是    2否</w:t>
            </w:r>
          </w:p>
          <w:p w14:paraId="68B05E00">
            <w:pPr>
              <w:topLinePunct/>
              <w:spacing w:line="280" w:lineRule="exact"/>
              <w:rPr>
                <w:b/>
                <w:sz w:val="18"/>
                <w:szCs w:val="21"/>
                <w:highlight w:val="none"/>
              </w:rPr>
            </w:pPr>
            <w:r>
              <w:rPr>
                <w:sz w:val="18"/>
                <w:szCs w:val="18"/>
                <w:highlight w:val="none"/>
              </w:rPr>
              <w:t xml:space="preserve">  如是1，请填报证券代码（JJB36）</w:t>
            </w:r>
            <w:r>
              <w:rPr>
                <w:rFonts w:eastAsia="黑体"/>
                <w:highlight w:val="none"/>
              </w:rPr>
              <w:t>□□□□□□</w:t>
            </w:r>
          </w:p>
        </w:tc>
      </w:tr>
      <w:tr w14:paraId="0B30D52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2332" w:type="dxa"/>
            <w:tcBorders>
              <w:left w:val="nil"/>
            </w:tcBorders>
            <w:vAlign w:val="center"/>
          </w:tcPr>
          <w:p w14:paraId="56F4984E">
            <w:pPr>
              <w:topLinePunct/>
              <w:spacing w:line="280" w:lineRule="exact"/>
              <w:jc w:val="left"/>
              <w:rPr>
                <w:sz w:val="18"/>
                <w:szCs w:val="18"/>
                <w:highlight w:val="none"/>
              </w:rPr>
            </w:pPr>
            <w:r>
              <w:rPr>
                <w:rFonts w:hint="eastAsia"/>
                <w:sz w:val="18"/>
                <w:szCs w:val="18"/>
                <w:highlight w:val="none"/>
              </w:rPr>
              <w:t>是否中央企业或所属中央企业</w:t>
            </w:r>
          </w:p>
        </w:tc>
        <w:tc>
          <w:tcPr>
            <w:tcW w:w="7577" w:type="dxa"/>
            <w:gridSpan w:val="7"/>
            <w:tcBorders>
              <w:right w:val="nil"/>
            </w:tcBorders>
            <w:vAlign w:val="center"/>
          </w:tcPr>
          <w:p w14:paraId="49E1F315">
            <w:pPr>
              <w:topLinePunct/>
              <w:spacing w:line="240" w:lineRule="exact"/>
              <w:ind w:firstLine="180" w:firstLineChars="100"/>
              <w:rPr>
                <w:sz w:val="18"/>
                <w:szCs w:val="18"/>
                <w:highlight w:val="none"/>
              </w:rPr>
            </w:pPr>
            <w:r>
              <w:rPr>
                <w:sz w:val="18"/>
                <w:szCs w:val="18"/>
                <w:highlight w:val="none"/>
              </w:rPr>
              <w:t>□ 1是    2否</w:t>
            </w:r>
          </w:p>
          <w:p w14:paraId="229E54AB">
            <w:pPr>
              <w:topLinePunct/>
              <w:spacing w:line="280" w:lineRule="exact"/>
              <w:rPr>
                <w:sz w:val="18"/>
                <w:szCs w:val="18"/>
                <w:highlight w:val="none"/>
              </w:rPr>
            </w:pPr>
            <w:r>
              <w:rPr>
                <w:sz w:val="18"/>
                <w:szCs w:val="18"/>
                <w:highlight w:val="none"/>
              </w:rPr>
              <w:t>如是1</w:t>
            </w:r>
            <w:r>
              <w:rPr>
                <w:rFonts w:hint="eastAsia"/>
                <w:sz w:val="18"/>
                <w:szCs w:val="18"/>
                <w:highlight w:val="none"/>
              </w:rPr>
              <w:t>，请选择对应的央企名称（2020年97家）</w:t>
            </w:r>
          </w:p>
        </w:tc>
      </w:tr>
    </w:tbl>
    <w:p w14:paraId="7AC54694">
      <w:pPr>
        <w:rPr>
          <w:highlight w:val="none"/>
        </w:rPr>
      </w:pPr>
    </w:p>
    <w:p w14:paraId="0246E2AD">
      <w:pPr>
        <w:topLinePunct/>
        <w:spacing w:line="280" w:lineRule="exact"/>
        <w:ind w:left="-840" w:leftChars="-400"/>
        <w:rPr>
          <w:highlight w:val="none"/>
        </w:rPr>
      </w:pPr>
      <w:r>
        <w:rPr>
          <w:highlight w:val="none"/>
        </w:rPr>
        <w:br w:type="page"/>
      </w:r>
      <w:r>
        <w:rPr>
          <w:sz w:val="18"/>
          <w:szCs w:val="18"/>
          <w:highlight w:val="none"/>
        </w:rPr>
        <w:t>续表二：</w:t>
      </w:r>
    </w:p>
    <w:tbl>
      <w:tblPr>
        <w:tblStyle w:val="16"/>
        <w:tblW w:w="98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349"/>
        <w:gridCol w:w="2177"/>
        <w:gridCol w:w="2930"/>
        <w:gridCol w:w="2434"/>
      </w:tblGrid>
      <w:tr w14:paraId="06E41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2" w:hRule="exact"/>
          <w:jc w:val="center"/>
        </w:trPr>
        <w:tc>
          <w:tcPr>
            <w:tcW w:w="9890" w:type="dxa"/>
            <w:gridSpan w:val="4"/>
            <w:tcBorders>
              <w:left w:val="nil"/>
              <w:right w:val="nil"/>
            </w:tcBorders>
            <w:vAlign w:val="center"/>
          </w:tcPr>
          <w:p w14:paraId="1782DC6E">
            <w:pPr>
              <w:topLinePunct/>
              <w:spacing w:line="280" w:lineRule="exact"/>
              <w:ind w:firstLine="90" w:firstLineChars="50"/>
              <w:jc w:val="center"/>
              <w:rPr>
                <w:b/>
                <w:sz w:val="18"/>
                <w:szCs w:val="18"/>
                <w:highlight w:val="none"/>
              </w:rPr>
            </w:pPr>
            <w:r>
              <w:rPr>
                <w:bCs/>
                <w:sz w:val="18"/>
                <w:szCs w:val="18"/>
                <w:highlight w:val="none"/>
              </w:rPr>
              <w:t>合同基本信息</w:t>
            </w:r>
          </w:p>
        </w:tc>
      </w:tr>
      <w:tr w14:paraId="3BB38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6" w:hRule="exact"/>
          <w:jc w:val="center"/>
        </w:trPr>
        <w:tc>
          <w:tcPr>
            <w:tcW w:w="2349" w:type="dxa"/>
            <w:tcBorders>
              <w:left w:val="nil"/>
            </w:tcBorders>
            <w:vAlign w:val="center"/>
          </w:tcPr>
          <w:p w14:paraId="58B385AB">
            <w:pPr>
              <w:topLinePunct/>
              <w:spacing w:line="280" w:lineRule="exact"/>
              <w:rPr>
                <w:sz w:val="18"/>
                <w:szCs w:val="18"/>
                <w:highlight w:val="none"/>
              </w:rPr>
            </w:pPr>
            <w:r>
              <w:rPr>
                <w:sz w:val="18"/>
                <w:szCs w:val="18"/>
                <w:highlight w:val="none"/>
              </w:rPr>
              <w:t>登记员（JJC10）</w:t>
            </w:r>
          </w:p>
        </w:tc>
        <w:tc>
          <w:tcPr>
            <w:tcW w:w="7541" w:type="dxa"/>
            <w:gridSpan w:val="3"/>
            <w:tcBorders>
              <w:right w:val="nil"/>
            </w:tcBorders>
            <w:vAlign w:val="center"/>
          </w:tcPr>
          <w:p w14:paraId="117EBBE6">
            <w:pPr>
              <w:topLinePunct/>
              <w:spacing w:line="280" w:lineRule="exact"/>
              <w:rPr>
                <w:sz w:val="18"/>
                <w:szCs w:val="18"/>
                <w:highlight w:val="none"/>
              </w:rPr>
            </w:pPr>
          </w:p>
        </w:tc>
      </w:tr>
      <w:tr w14:paraId="2F3E5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3" w:hRule="exact"/>
          <w:jc w:val="center"/>
        </w:trPr>
        <w:tc>
          <w:tcPr>
            <w:tcW w:w="2349" w:type="dxa"/>
            <w:tcBorders>
              <w:left w:val="nil"/>
            </w:tcBorders>
            <w:vAlign w:val="center"/>
          </w:tcPr>
          <w:p w14:paraId="748A499C">
            <w:pPr>
              <w:topLinePunct/>
              <w:spacing w:line="280" w:lineRule="exact"/>
              <w:rPr>
                <w:sz w:val="18"/>
                <w:szCs w:val="18"/>
                <w:highlight w:val="none"/>
              </w:rPr>
            </w:pPr>
            <w:r>
              <w:rPr>
                <w:sz w:val="18"/>
                <w:szCs w:val="18"/>
                <w:highlight w:val="none"/>
              </w:rPr>
              <w:t>合同编号（JJC11）</w:t>
            </w:r>
          </w:p>
        </w:tc>
        <w:tc>
          <w:tcPr>
            <w:tcW w:w="7541" w:type="dxa"/>
            <w:gridSpan w:val="3"/>
            <w:tcBorders>
              <w:right w:val="nil"/>
            </w:tcBorders>
            <w:vAlign w:val="center"/>
          </w:tcPr>
          <w:p w14:paraId="70E5D2AC">
            <w:pPr>
              <w:topLinePunct/>
              <w:spacing w:line="280" w:lineRule="exact"/>
              <w:rPr>
                <w:sz w:val="18"/>
                <w:szCs w:val="18"/>
                <w:highlight w:val="none"/>
              </w:rPr>
            </w:pPr>
            <w:r>
              <w:rPr>
                <w:sz w:val="18"/>
                <w:szCs w:val="18"/>
                <w:highlight w:val="none"/>
              </w:rPr>
              <w:t xml:space="preserve">  □□□□-□□□□-□□-□□□□□□</w:t>
            </w:r>
          </w:p>
        </w:tc>
      </w:tr>
      <w:tr w14:paraId="554EE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0" w:hRule="exact"/>
          <w:jc w:val="center"/>
        </w:trPr>
        <w:tc>
          <w:tcPr>
            <w:tcW w:w="2349" w:type="dxa"/>
            <w:tcBorders>
              <w:left w:val="nil"/>
            </w:tcBorders>
            <w:vAlign w:val="center"/>
          </w:tcPr>
          <w:p w14:paraId="3DBB4C30">
            <w:pPr>
              <w:topLinePunct/>
              <w:spacing w:line="280" w:lineRule="exact"/>
              <w:rPr>
                <w:sz w:val="18"/>
                <w:szCs w:val="18"/>
                <w:highlight w:val="none"/>
              </w:rPr>
            </w:pPr>
            <w:r>
              <w:rPr>
                <w:sz w:val="18"/>
                <w:szCs w:val="18"/>
                <w:highlight w:val="none"/>
              </w:rPr>
              <w:t>项目名称（JJC12）</w:t>
            </w:r>
          </w:p>
        </w:tc>
        <w:tc>
          <w:tcPr>
            <w:tcW w:w="7541" w:type="dxa"/>
            <w:gridSpan w:val="3"/>
            <w:tcBorders>
              <w:right w:val="nil"/>
            </w:tcBorders>
            <w:vAlign w:val="center"/>
          </w:tcPr>
          <w:p w14:paraId="01D21D8D">
            <w:pPr>
              <w:topLinePunct/>
              <w:spacing w:line="280" w:lineRule="exact"/>
              <w:rPr>
                <w:sz w:val="18"/>
                <w:szCs w:val="18"/>
                <w:highlight w:val="none"/>
              </w:rPr>
            </w:pPr>
          </w:p>
        </w:tc>
      </w:tr>
      <w:tr w14:paraId="3B307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4" w:hRule="exact"/>
          <w:jc w:val="center"/>
        </w:trPr>
        <w:tc>
          <w:tcPr>
            <w:tcW w:w="2349" w:type="dxa"/>
            <w:tcBorders>
              <w:left w:val="nil"/>
            </w:tcBorders>
            <w:vAlign w:val="center"/>
          </w:tcPr>
          <w:p w14:paraId="01B9C05A">
            <w:pPr>
              <w:topLinePunct/>
              <w:spacing w:line="280" w:lineRule="exact"/>
              <w:rPr>
                <w:sz w:val="18"/>
                <w:szCs w:val="18"/>
                <w:highlight w:val="none"/>
              </w:rPr>
            </w:pPr>
            <w:r>
              <w:rPr>
                <w:sz w:val="18"/>
                <w:szCs w:val="18"/>
                <w:highlight w:val="none"/>
              </w:rPr>
              <w:t>合同登记日期（JJC13）</w:t>
            </w:r>
          </w:p>
        </w:tc>
        <w:tc>
          <w:tcPr>
            <w:tcW w:w="2177" w:type="dxa"/>
            <w:vAlign w:val="center"/>
          </w:tcPr>
          <w:p w14:paraId="62E3ED1D">
            <w:pPr>
              <w:topLinePunct/>
              <w:spacing w:line="280" w:lineRule="exact"/>
              <w:rPr>
                <w:sz w:val="18"/>
                <w:szCs w:val="18"/>
                <w:highlight w:val="none"/>
              </w:rPr>
            </w:pPr>
            <w:r>
              <w:rPr>
                <w:sz w:val="18"/>
                <w:szCs w:val="18"/>
                <w:highlight w:val="none"/>
              </w:rPr>
              <w:t>□□□□年□□月□□日</w:t>
            </w:r>
          </w:p>
        </w:tc>
        <w:tc>
          <w:tcPr>
            <w:tcW w:w="2930" w:type="dxa"/>
            <w:vAlign w:val="center"/>
          </w:tcPr>
          <w:p w14:paraId="697A2743">
            <w:pPr>
              <w:topLinePunct/>
              <w:spacing w:line="280" w:lineRule="exact"/>
              <w:jc w:val="center"/>
              <w:rPr>
                <w:sz w:val="18"/>
                <w:szCs w:val="18"/>
                <w:highlight w:val="none"/>
              </w:rPr>
            </w:pPr>
            <w:r>
              <w:rPr>
                <w:sz w:val="18"/>
                <w:szCs w:val="18"/>
                <w:highlight w:val="none"/>
              </w:rPr>
              <w:t>合同签订日期（JJC14）</w:t>
            </w:r>
          </w:p>
        </w:tc>
        <w:tc>
          <w:tcPr>
            <w:tcW w:w="2434" w:type="dxa"/>
            <w:tcBorders>
              <w:right w:val="nil"/>
            </w:tcBorders>
            <w:vAlign w:val="center"/>
          </w:tcPr>
          <w:p w14:paraId="24AE7F05">
            <w:pPr>
              <w:topLinePunct/>
              <w:spacing w:line="280" w:lineRule="exact"/>
              <w:rPr>
                <w:sz w:val="18"/>
                <w:szCs w:val="18"/>
                <w:highlight w:val="none"/>
              </w:rPr>
            </w:pPr>
            <w:r>
              <w:rPr>
                <w:sz w:val="18"/>
                <w:szCs w:val="18"/>
                <w:highlight w:val="none"/>
              </w:rPr>
              <w:t xml:space="preserve"> □□□□年□□月□□日</w:t>
            </w:r>
          </w:p>
        </w:tc>
      </w:tr>
      <w:tr w14:paraId="691A0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6" w:hRule="exact"/>
          <w:jc w:val="center"/>
        </w:trPr>
        <w:tc>
          <w:tcPr>
            <w:tcW w:w="2349" w:type="dxa"/>
            <w:tcBorders>
              <w:left w:val="nil"/>
            </w:tcBorders>
            <w:vAlign w:val="center"/>
          </w:tcPr>
          <w:p w14:paraId="1C6686A0">
            <w:pPr>
              <w:topLinePunct/>
              <w:spacing w:line="280" w:lineRule="exact"/>
              <w:rPr>
                <w:sz w:val="18"/>
                <w:szCs w:val="18"/>
                <w:highlight w:val="none"/>
              </w:rPr>
            </w:pPr>
            <w:r>
              <w:rPr>
                <w:sz w:val="18"/>
                <w:szCs w:val="18"/>
                <w:highlight w:val="none"/>
              </w:rPr>
              <w:t>合同起始日期（JJC15）</w:t>
            </w:r>
          </w:p>
        </w:tc>
        <w:tc>
          <w:tcPr>
            <w:tcW w:w="2177" w:type="dxa"/>
            <w:vAlign w:val="center"/>
          </w:tcPr>
          <w:p w14:paraId="09462CD7">
            <w:pPr>
              <w:spacing w:line="280" w:lineRule="exact"/>
              <w:rPr>
                <w:sz w:val="18"/>
                <w:szCs w:val="18"/>
                <w:highlight w:val="none"/>
              </w:rPr>
            </w:pPr>
            <w:r>
              <w:rPr>
                <w:sz w:val="18"/>
                <w:szCs w:val="18"/>
                <w:highlight w:val="none"/>
              </w:rPr>
              <w:t>□□□□年□□月□□日</w:t>
            </w:r>
          </w:p>
        </w:tc>
        <w:tc>
          <w:tcPr>
            <w:tcW w:w="2930" w:type="dxa"/>
            <w:vAlign w:val="center"/>
          </w:tcPr>
          <w:p w14:paraId="28CD9713">
            <w:pPr>
              <w:topLinePunct/>
              <w:spacing w:line="280" w:lineRule="exact"/>
              <w:jc w:val="center"/>
              <w:rPr>
                <w:sz w:val="18"/>
                <w:szCs w:val="18"/>
                <w:highlight w:val="none"/>
              </w:rPr>
            </w:pPr>
            <w:r>
              <w:rPr>
                <w:sz w:val="18"/>
                <w:szCs w:val="18"/>
                <w:highlight w:val="none"/>
              </w:rPr>
              <w:t>合同结束日期（JJC16）</w:t>
            </w:r>
          </w:p>
        </w:tc>
        <w:tc>
          <w:tcPr>
            <w:tcW w:w="2434" w:type="dxa"/>
            <w:tcBorders>
              <w:right w:val="nil"/>
            </w:tcBorders>
            <w:vAlign w:val="center"/>
          </w:tcPr>
          <w:p w14:paraId="310D5CBD">
            <w:pPr>
              <w:spacing w:line="280" w:lineRule="exact"/>
              <w:rPr>
                <w:sz w:val="18"/>
                <w:szCs w:val="18"/>
                <w:highlight w:val="none"/>
              </w:rPr>
            </w:pPr>
            <w:r>
              <w:rPr>
                <w:sz w:val="18"/>
                <w:szCs w:val="18"/>
                <w:highlight w:val="none"/>
              </w:rPr>
              <w:t xml:space="preserve"> □□□□年□□月□□日</w:t>
            </w:r>
          </w:p>
        </w:tc>
      </w:tr>
      <w:tr w14:paraId="5BA0B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3" w:hRule="exact"/>
          <w:jc w:val="center"/>
        </w:trPr>
        <w:tc>
          <w:tcPr>
            <w:tcW w:w="2349" w:type="dxa"/>
            <w:tcBorders>
              <w:left w:val="nil"/>
            </w:tcBorders>
            <w:vAlign w:val="center"/>
          </w:tcPr>
          <w:p w14:paraId="10C4B58D">
            <w:pPr>
              <w:topLinePunct/>
              <w:spacing w:line="280" w:lineRule="exact"/>
              <w:jc w:val="left"/>
              <w:rPr>
                <w:sz w:val="18"/>
                <w:szCs w:val="18"/>
                <w:highlight w:val="none"/>
              </w:rPr>
            </w:pPr>
            <w:r>
              <w:rPr>
                <w:sz w:val="18"/>
                <w:szCs w:val="18"/>
                <w:highlight w:val="none"/>
              </w:rPr>
              <w:t>合同成交金额(万元)（JJC17）</w:t>
            </w:r>
          </w:p>
        </w:tc>
        <w:tc>
          <w:tcPr>
            <w:tcW w:w="2177" w:type="dxa"/>
            <w:vAlign w:val="center"/>
          </w:tcPr>
          <w:p w14:paraId="3900D6CB">
            <w:pPr>
              <w:topLinePunct/>
              <w:spacing w:line="280" w:lineRule="exact"/>
              <w:rPr>
                <w:sz w:val="18"/>
                <w:szCs w:val="18"/>
                <w:highlight w:val="none"/>
              </w:rPr>
            </w:pPr>
          </w:p>
        </w:tc>
        <w:tc>
          <w:tcPr>
            <w:tcW w:w="2930" w:type="dxa"/>
            <w:vAlign w:val="center"/>
          </w:tcPr>
          <w:p w14:paraId="4E4337FD">
            <w:pPr>
              <w:topLinePunct/>
              <w:spacing w:line="280" w:lineRule="exact"/>
              <w:jc w:val="center"/>
              <w:rPr>
                <w:sz w:val="18"/>
                <w:szCs w:val="18"/>
                <w:highlight w:val="none"/>
              </w:rPr>
            </w:pPr>
            <w:r>
              <w:rPr>
                <w:sz w:val="18"/>
                <w:szCs w:val="18"/>
                <w:highlight w:val="none"/>
              </w:rPr>
              <w:t>其中：技术交易额(万元)（JJC18）</w:t>
            </w:r>
          </w:p>
        </w:tc>
        <w:tc>
          <w:tcPr>
            <w:tcW w:w="2434" w:type="dxa"/>
            <w:tcBorders>
              <w:right w:val="nil"/>
            </w:tcBorders>
            <w:vAlign w:val="center"/>
          </w:tcPr>
          <w:p w14:paraId="1EB5DE2B">
            <w:pPr>
              <w:spacing w:line="280" w:lineRule="exact"/>
              <w:rPr>
                <w:sz w:val="18"/>
                <w:szCs w:val="18"/>
                <w:highlight w:val="none"/>
              </w:rPr>
            </w:pPr>
          </w:p>
        </w:tc>
      </w:tr>
      <w:tr w14:paraId="5037B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6" w:hRule="exact"/>
          <w:jc w:val="center"/>
        </w:trPr>
        <w:tc>
          <w:tcPr>
            <w:tcW w:w="2349" w:type="dxa"/>
            <w:tcBorders>
              <w:left w:val="nil"/>
            </w:tcBorders>
            <w:vAlign w:val="center"/>
          </w:tcPr>
          <w:p w14:paraId="5B6A978A">
            <w:pPr>
              <w:topLinePunct/>
              <w:spacing w:line="280" w:lineRule="exact"/>
              <w:rPr>
                <w:sz w:val="18"/>
                <w:szCs w:val="18"/>
                <w:highlight w:val="none"/>
              </w:rPr>
            </w:pPr>
            <w:r>
              <w:rPr>
                <w:sz w:val="18"/>
                <w:szCs w:val="18"/>
                <w:highlight w:val="none"/>
              </w:rPr>
              <w:t>是否关联交易（JJC19）</w:t>
            </w:r>
          </w:p>
        </w:tc>
        <w:tc>
          <w:tcPr>
            <w:tcW w:w="7541" w:type="dxa"/>
            <w:gridSpan w:val="3"/>
            <w:tcBorders>
              <w:right w:val="nil"/>
            </w:tcBorders>
            <w:vAlign w:val="center"/>
          </w:tcPr>
          <w:p w14:paraId="0922088F">
            <w:pPr>
              <w:topLinePunct/>
              <w:spacing w:line="280" w:lineRule="exact"/>
              <w:ind w:firstLine="277" w:firstLineChars="154"/>
              <w:rPr>
                <w:sz w:val="18"/>
                <w:szCs w:val="18"/>
                <w:highlight w:val="none"/>
              </w:rPr>
            </w:pPr>
            <w:r>
              <w:rPr>
                <w:sz w:val="18"/>
                <w:szCs w:val="18"/>
                <w:highlight w:val="none"/>
              </w:rPr>
              <w:t>□ 1 是   2 否</w:t>
            </w:r>
          </w:p>
        </w:tc>
      </w:tr>
      <w:tr w14:paraId="5CB77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4" w:hRule="exact"/>
          <w:jc w:val="center"/>
        </w:trPr>
        <w:tc>
          <w:tcPr>
            <w:tcW w:w="2349" w:type="dxa"/>
            <w:tcBorders>
              <w:left w:val="nil"/>
            </w:tcBorders>
            <w:vAlign w:val="center"/>
          </w:tcPr>
          <w:p w14:paraId="087F3F07">
            <w:pPr>
              <w:topLinePunct/>
              <w:spacing w:line="280" w:lineRule="exact"/>
              <w:rPr>
                <w:sz w:val="18"/>
                <w:szCs w:val="18"/>
                <w:highlight w:val="none"/>
              </w:rPr>
            </w:pPr>
            <w:r>
              <w:rPr>
                <w:sz w:val="18"/>
                <w:szCs w:val="18"/>
                <w:highlight w:val="none"/>
              </w:rPr>
              <w:t>支付方式（JJC20）</w:t>
            </w:r>
          </w:p>
        </w:tc>
        <w:tc>
          <w:tcPr>
            <w:tcW w:w="7541" w:type="dxa"/>
            <w:gridSpan w:val="3"/>
            <w:tcBorders>
              <w:right w:val="nil"/>
            </w:tcBorders>
            <w:vAlign w:val="center"/>
          </w:tcPr>
          <w:p w14:paraId="4B55A855">
            <w:pPr>
              <w:spacing w:line="280" w:lineRule="exact"/>
              <w:ind w:firstLine="219" w:firstLineChars="122"/>
              <w:rPr>
                <w:sz w:val="18"/>
                <w:szCs w:val="18"/>
                <w:highlight w:val="none"/>
              </w:rPr>
            </w:pPr>
            <w:r>
              <w:rPr>
                <w:sz w:val="18"/>
                <w:szCs w:val="18"/>
                <w:highlight w:val="none"/>
              </w:rPr>
              <w:t>□ 1 一次性支付    2 分期支付     3 提成支付</w:t>
            </w:r>
          </w:p>
        </w:tc>
      </w:tr>
      <w:tr w14:paraId="4F4F0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6" w:hRule="exact"/>
          <w:jc w:val="center"/>
        </w:trPr>
        <w:tc>
          <w:tcPr>
            <w:tcW w:w="2349" w:type="dxa"/>
            <w:tcBorders>
              <w:left w:val="nil"/>
            </w:tcBorders>
            <w:vAlign w:val="center"/>
          </w:tcPr>
          <w:p w14:paraId="1F0501CA">
            <w:pPr>
              <w:topLinePunct/>
              <w:spacing w:line="280" w:lineRule="exact"/>
              <w:rPr>
                <w:sz w:val="18"/>
                <w:szCs w:val="18"/>
                <w:highlight w:val="none"/>
              </w:rPr>
            </w:pPr>
            <w:r>
              <w:rPr>
                <w:sz w:val="18"/>
                <w:szCs w:val="18"/>
                <w:highlight w:val="none"/>
              </w:rPr>
              <w:t>合同类别（JJC21）</w:t>
            </w:r>
          </w:p>
        </w:tc>
        <w:tc>
          <w:tcPr>
            <w:tcW w:w="7541" w:type="dxa"/>
            <w:gridSpan w:val="3"/>
            <w:tcBorders>
              <w:right w:val="nil"/>
            </w:tcBorders>
            <w:vAlign w:val="center"/>
          </w:tcPr>
          <w:p w14:paraId="69ED9599">
            <w:pPr>
              <w:topLinePunct/>
              <w:spacing w:line="280" w:lineRule="exact"/>
              <w:ind w:firstLine="219" w:firstLineChars="122"/>
              <w:rPr>
                <w:sz w:val="18"/>
                <w:szCs w:val="18"/>
                <w:highlight w:val="none"/>
              </w:rPr>
            </w:pPr>
            <w:r>
              <w:rPr>
                <w:sz w:val="18"/>
                <w:szCs w:val="18"/>
                <w:highlight w:val="none"/>
              </w:rPr>
              <w:t xml:space="preserve">□ </w:t>
            </w:r>
            <w:r>
              <w:rPr>
                <w:spacing w:val="-4"/>
                <w:sz w:val="18"/>
                <w:szCs w:val="18"/>
                <w:highlight w:val="none"/>
              </w:rPr>
              <w:t>1 技术开发       2 技术转让      3 技术许可      4 技术咨询</w:t>
            </w:r>
            <w:r>
              <w:rPr>
                <w:highlight w:val="none"/>
              </w:rPr>
              <w:t xml:space="preserve">  </w:t>
            </w:r>
            <w:r>
              <w:rPr>
                <w:spacing w:val="-4"/>
                <w:sz w:val="18"/>
                <w:szCs w:val="18"/>
                <w:highlight w:val="none"/>
              </w:rPr>
              <w:t xml:space="preserve"> 5技术服务</w:t>
            </w:r>
          </w:p>
        </w:tc>
      </w:tr>
      <w:tr w14:paraId="0F914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49" w:hRule="exact"/>
          <w:jc w:val="center"/>
        </w:trPr>
        <w:tc>
          <w:tcPr>
            <w:tcW w:w="2349" w:type="dxa"/>
            <w:tcBorders>
              <w:left w:val="nil"/>
            </w:tcBorders>
            <w:vAlign w:val="center"/>
          </w:tcPr>
          <w:p w14:paraId="3CC1A410">
            <w:pPr>
              <w:topLinePunct/>
              <w:spacing w:line="280" w:lineRule="exact"/>
              <w:jc w:val="left"/>
              <w:rPr>
                <w:sz w:val="18"/>
                <w:szCs w:val="18"/>
                <w:highlight w:val="none"/>
              </w:rPr>
            </w:pPr>
            <w:r>
              <w:rPr>
                <w:sz w:val="18"/>
                <w:szCs w:val="18"/>
                <w:highlight w:val="none"/>
              </w:rPr>
              <w:t>项目计划来源（JJC22）</w:t>
            </w:r>
          </w:p>
        </w:tc>
        <w:tc>
          <w:tcPr>
            <w:tcW w:w="7541" w:type="dxa"/>
            <w:gridSpan w:val="3"/>
            <w:tcBorders>
              <w:right w:val="nil"/>
            </w:tcBorders>
            <w:vAlign w:val="center"/>
          </w:tcPr>
          <w:p w14:paraId="4B206155">
            <w:pPr>
              <w:topLinePunct/>
              <w:spacing w:line="280" w:lineRule="exact"/>
              <w:ind w:firstLine="219" w:firstLineChars="122"/>
              <w:rPr>
                <w:sz w:val="18"/>
                <w:szCs w:val="18"/>
                <w:highlight w:val="none"/>
              </w:rPr>
            </w:pPr>
            <w:r>
              <w:rPr>
                <w:sz w:val="18"/>
                <w:szCs w:val="18"/>
                <w:highlight w:val="none"/>
              </w:rPr>
              <w:t>□ 1 国家科技计划  2 部门计划     3 省、自治区、直辖市及计划单列市</w:t>
            </w:r>
            <w:r>
              <w:rPr>
                <w:rFonts w:hint="eastAsia"/>
                <w:sz w:val="18"/>
                <w:szCs w:val="18"/>
                <w:highlight w:val="none"/>
              </w:rPr>
              <w:t>、新疆生产建设兵团</w:t>
            </w:r>
            <w:r>
              <w:rPr>
                <w:sz w:val="18"/>
                <w:szCs w:val="18"/>
                <w:highlight w:val="none"/>
              </w:rPr>
              <w:t>计划</w:t>
            </w:r>
            <w:r>
              <w:rPr>
                <w:rFonts w:hint="eastAsia"/>
                <w:sz w:val="18"/>
                <w:szCs w:val="18"/>
                <w:highlight w:val="none"/>
              </w:rPr>
              <w:t xml:space="preserve"> </w:t>
            </w:r>
            <w:r>
              <w:rPr>
                <w:sz w:val="18"/>
                <w:szCs w:val="18"/>
                <w:highlight w:val="none"/>
              </w:rPr>
              <w:t xml:space="preserve"> 4 地、市、县计划  5师市</w:t>
            </w:r>
            <w:r>
              <w:rPr>
                <w:rFonts w:hint="eastAsia"/>
                <w:sz w:val="18"/>
                <w:szCs w:val="18"/>
                <w:highlight w:val="none"/>
              </w:rPr>
              <w:t>、</w:t>
            </w:r>
            <w:r>
              <w:rPr>
                <w:sz w:val="18"/>
                <w:szCs w:val="18"/>
                <w:highlight w:val="none"/>
              </w:rPr>
              <w:t>计划  6 计划外</w:t>
            </w:r>
          </w:p>
        </w:tc>
      </w:tr>
      <w:tr w14:paraId="5F819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3" w:hRule="exact"/>
          <w:jc w:val="center"/>
        </w:trPr>
        <w:tc>
          <w:tcPr>
            <w:tcW w:w="2349" w:type="dxa"/>
            <w:tcBorders>
              <w:left w:val="nil"/>
            </w:tcBorders>
            <w:vAlign w:val="center"/>
          </w:tcPr>
          <w:p w14:paraId="2CCBDB08">
            <w:pPr>
              <w:topLinePunct/>
              <w:spacing w:line="280" w:lineRule="exact"/>
              <w:rPr>
                <w:sz w:val="18"/>
                <w:szCs w:val="18"/>
                <w:highlight w:val="none"/>
              </w:rPr>
            </w:pPr>
            <w:r>
              <w:rPr>
                <w:sz w:val="18"/>
                <w:szCs w:val="18"/>
                <w:highlight w:val="none"/>
              </w:rPr>
              <w:t>课题立项名称（JJC23）</w:t>
            </w:r>
          </w:p>
        </w:tc>
        <w:tc>
          <w:tcPr>
            <w:tcW w:w="7541" w:type="dxa"/>
            <w:gridSpan w:val="3"/>
            <w:tcBorders>
              <w:right w:val="nil"/>
            </w:tcBorders>
            <w:vAlign w:val="center"/>
          </w:tcPr>
          <w:p w14:paraId="1E05C8A4">
            <w:pPr>
              <w:topLinePunct/>
              <w:spacing w:line="280" w:lineRule="exact"/>
              <w:rPr>
                <w:sz w:val="18"/>
                <w:szCs w:val="18"/>
                <w:highlight w:val="none"/>
              </w:rPr>
            </w:pPr>
          </w:p>
        </w:tc>
      </w:tr>
      <w:tr w14:paraId="7DE52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3" w:hRule="exact"/>
          <w:jc w:val="center"/>
        </w:trPr>
        <w:tc>
          <w:tcPr>
            <w:tcW w:w="2349" w:type="dxa"/>
            <w:tcBorders>
              <w:left w:val="nil"/>
            </w:tcBorders>
            <w:vAlign w:val="center"/>
          </w:tcPr>
          <w:p w14:paraId="35D189B6">
            <w:pPr>
              <w:topLinePunct/>
              <w:spacing w:line="280" w:lineRule="exact"/>
              <w:rPr>
                <w:sz w:val="18"/>
                <w:szCs w:val="18"/>
                <w:highlight w:val="none"/>
              </w:rPr>
            </w:pPr>
            <w:r>
              <w:rPr>
                <w:sz w:val="18"/>
                <w:szCs w:val="18"/>
                <w:highlight w:val="none"/>
              </w:rPr>
              <w:t>课题立项编号（JJC24）</w:t>
            </w:r>
          </w:p>
        </w:tc>
        <w:tc>
          <w:tcPr>
            <w:tcW w:w="7541" w:type="dxa"/>
            <w:gridSpan w:val="3"/>
            <w:tcBorders>
              <w:right w:val="nil"/>
            </w:tcBorders>
            <w:vAlign w:val="center"/>
          </w:tcPr>
          <w:p w14:paraId="75832D9A">
            <w:pPr>
              <w:tabs>
                <w:tab w:val="left" w:pos="233"/>
              </w:tabs>
              <w:topLinePunct/>
              <w:spacing w:line="280" w:lineRule="exact"/>
              <w:rPr>
                <w:sz w:val="18"/>
                <w:szCs w:val="18"/>
                <w:highlight w:val="none"/>
              </w:rPr>
            </w:pPr>
            <w:r>
              <w:rPr>
                <w:sz w:val="18"/>
                <w:szCs w:val="18"/>
                <w:highlight w:val="none"/>
              </w:rPr>
              <w:t xml:space="preserve">  □□□□□□□□□□□□</w:t>
            </w:r>
          </w:p>
        </w:tc>
      </w:tr>
      <w:tr w14:paraId="42678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7" w:hRule="exact"/>
          <w:jc w:val="center"/>
        </w:trPr>
        <w:tc>
          <w:tcPr>
            <w:tcW w:w="2349" w:type="dxa"/>
            <w:tcBorders>
              <w:left w:val="nil"/>
            </w:tcBorders>
            <w:vAlign w:val="center"/>
          </w:tcPr>
          <w:p w14:paraId="3C287F65">
            <w:pPr>
              <w:topLinePunct/>
              <w:spacing w:line="280" w:lineRule="exact"/>
              <w:rPr>
                <w:sz w:val="18"/>
                <w:szCs w:val="18"/>
                <w:highlight w:val="none"/>
              </w:rPr>
            </w:pPr>
            <w:r>
              <w:rPr>
                <w:sz w:val="18"/>
                <w:szCs w:val="18"/>
                <w:highlight w:val="none"/>
              </w:rPr>
              <w:t>科技成果登记</w:t>
            </w:r>
          </w:p>
          <w:p w14:paraId="14F48BEF">
            <w:pPr>
              <w:topLinePunct/>
              <w:spacing w:line="280" w:lineRule="exact"/>
              <w:rPr>
                <w:sz w:val="18"/>
                <w:szCs w:val="18"/>
                <w:highlight w:val="none"/>
              </w:rPr>
            </w:pPr>
            <w:r>
              <w:rPr>
                <w:sz w:val="18"/>
                <w:szCs w:val="18"/>
                <w:highlight w:val="none"/>
              </w:rPr>
              <w:t>部门批准登记号（JJC25）</w:t>
            </w:r>
          </w:p>
        </w:tc>
        <w:tc>
          <w:tcPr>
            <w:tcW w:w="7541" w:type="dxa"/>
            <w:gridSpan w:val="3"/>
            <w:tcBorders>
              <w:right w:val="nil"/>
            </w:tcBorders>
            <w:vAlign w:val="center"/>
          </w:tcPr>
          <w:p w14:paraId="6F61CEEE">
            <w:pPr>
              <w:topLinePunct/>
              <w:spacing w:line="280" w:lineRule="exact"/>
              <w:rPr>
                <w:sz w:val="18"/>
                <w:szCs w:val="18"/>
                <w:highlight w:val="none"/>
              </w:rPr>
            </w:pPr>
            <w:r>
              <w:rPr>
                <w:sz w:val="18"/>
                <w:szCs w:val="18"/>
                <w:highlight w:val="none"/>
              </w:rPr>
              <w:t xml:space="preserve">  □□□□-□□□□-□□□□</w:t>
            </w:r>
          </w:p>
        </w:tc>
      </w:tr>
      <w:tr w14:paraId="10BCC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13" w:hRule="exact"/>
          <w:jc w:val="center"/>
        </w:trPr>
        <w:tc>
          <w:tcPr>
            <w:tcW w:w="2349" w:type="dxa"/>
            <w:tcBorders>
              <w:left w:val="nil"/>
            </w:tcBorders>
            <w:vAlign w:val="center"/>
          </w:tcPr>
          <w:p w14:paraId="2F1BB022">
            <w:pPr>
              <w:topLinePunct/>
              <w:spacing w:line="280" w:lineRule="exact"/>
              <w:rPr>
                <w:sz w:val="18"/>
                <w:szCs w:val="18"/>
                <w:highlight w:val="none"/>
              </w:rPr>
            </w:pPr>
            <w:r>
              <w:rPr>
                <w:sz w:val="18"/>
                <w:szCs w:val="18"/>
                <w:highlight w:val="none"/>
              </w:rPr>
              <w:t>知识产权（JJC26）</w:t>
            </w:r>
          </w:p>
        </w:tc>
        <w:tc>
          <w:tcPr>
            <w:tcW w:w="7541" w:type="dxa"/>
            <w:gridSpan w:val="3"/>
            <w:tcBorders>
              <w:right w:val="nil"/>
            </w:tcBorders>
            <w:vAlign w:val="center"/>
          </w:tcPr>
          <w:p w14:paraId="7F11E163">
            <w:pPr>
              <w:topLinePunct/>
              <w:spacing w:line="280" w:lineRule="exact"/>
              <w:ind w:firstLine="219" w:firstLineChars="122"/>
              <w:rPr>
                <w:sz w:val="18"/>
                <w:szCs w:val="18"/>
                <w:highlight w:val="none"/>
              </w:rPr>
            </w:pPr>
            <w:r>
              <w:rPr>
                <w:sz w:val="18"/>
                <w:szCs w:val="18"/>
                <w:highlight w:val="none"/>
              </w:rPr>
              <w:t>□  1 技术秘密    2 专利       3 计算机软件著作权  4 植物新品种权</w:t>
            </w:r>
          </w:p>
          <w:p w14:paraId="3A62FB46">
            <w:pPr>
              <w:topLinePunct/>
              <w:spacing w:line="280" w:lineRule="exact"/>
              <w:ind w:firstLine="509" w:firstLineChars="283"/>
              <w:rPr>
                <w:sz w:val="18"/>
                <w:szCs w:val="18"/>
                <w:highlight w:val="none"/>
              </w:rPr>
            </w:pPr>
            <w:r>
              <w:rPr>
                <w:sz w:val="18"/>
                <w:szCs w:val="18"/>
                <w:highlight w:val="none"/>
              </w:rPr>
              <w:t xml:space="preserve">5 集成电路布图设计专有权  6 生物、医药新品种权  7 设计著作权  </w:t>
            </w:r>
          </w:p>
          <w:p w14:paraId="752C1123">
            <w:pPr>
              <w:topLinePunct/>
              <w:spacing w:line="280" w:lineRule="exact"/>
              <w:ind w:firstLine="540" w:firstLineChars="300"/>
              <w:rPr>
                <w:sz w:val="18"/>
                <w:szCs w:val="18"/>
                <w:highlight w:val="none"/>
              </w:rPr>
            </w:pPr>
            <w:r>
              <w:rPr>
                <w:sz w:val="18"/>
                <w:szCs w:val="18"/>
                <w:highlight w:val="none"/>
              </w:rPr>
              <w:t>8 未涉及知识产权</w:t>
            </w:r>
          </w:p>
        </w:tc>
      </w:tr>
      <w:tr w14:paraId="4ACB1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3" w:hRule="exact"/>
          <w:jc w:val="center"/>
        </w:trPr>
        <w:tc>
          <w:tcPr>
            <w:tcW w:w="2349" w:type="dxa"/>
            <w:tcBorders>
              <w:left w:val="nil"/>
            </w:tcBorders>
            <w:vAlign w:val="center"/>
          </w:tcPr>
          <w:p w14:paraId="1E19CAA7">
            <w:pPr>
              <w:topLinePunct/>
              <w:spacing w:line="280" w:lineRule="exact"/>
              <w:rPr>
                <w:sz w:val="18"/>
                <w:szCs w:val="18"/>
                <w:highlight w:val="none"/>
              </w:rPr>
            </w:pPr>
            <w:r>
              <w:rPr>
                <w:sz w:val="18"/>
                <w:szCs w:val="18"/>
                <w:highlight w:val="none"/>
              </w:rPr>
              <w:t>技术领域（JJC27）</w:t>
            </w:r>
          </w:p>
        </w:tc>
        <w:tc>
          <w:tcPr>
            <w:tcW w:w="7541" w:type="dxa"/>
            <w:gridSpan w:val="3"/>
            <w:tcBorders>
              <w:right w:val="nil"/>
            </w:tcBorders>
            <w:vAlign w:val="center"/>
          </w:tcPr>
          <w:p w14:paraId="22D9B2E0">
            <w:pPr>
              <w:topLinePunct/>
              <w:spacing w:line="280" w:lineRule="exact"/>
              <w:ind w:firstLine="219" w:firstLineChars="122"/>
              <w:rPr>
                <w:sz w:val="18"/>
                <w:szCs w:val="18"/>
                <w:highlight w:val="none"/>
              </w:rPr>
            </w:pPr>
            <w:r>
              <w:rPr>
                <w:sz w:val="18"/>
                <w:szCs w:val="18"/>
                <w:highlight w:val="none"/>
              </w:rPr>
              <w:t>□  1 电子信息    2 航空航天   3 先进制造          4 生物、医药和医疗器械</w:t>
            </w:r>
          </w:p>
          <w:p w14:paraId="3C57D272">
            <w:pPr>
              <w:topLinePunct/>
              <w:spacing w:line="280" w:lineRule="exact"/>
              <w:ind w:firstLine="419" w:firstLineChars="233"/>
              <w:rPr>
                <w:sz w:val="18"/>
                <w:szCs w:val="18"/>
                <w:highlight w:val="none"/>
              </w:rPr>
            </w:pPr>
            <w:r>
              <w:rPr>
                <w:sz w:val="18"/>
                <w:szCs w:val="18"/>
                <w:highlight w:val="none"/>
              </w:rPr>
              <w:t xml:space="preserve"> 5 新材料及其应用   6 新能源与高效节能   7 环境保护与资源综合利用</w:t>
            </w:r>
          </w:p>
          <w:p w14:paraId="27086314">
            <w:pPr>
              <w:topLinePunct/>
              <w:spacing w:line="280" w:lineRule="exact"/>
              <w:ind w:firstLine="419" w:firstLineChars="233"/>
              <w:rPr>
                <w:sz w:val="18"/>
                <w:szCs w:val="18"/>
                <w:highlight w:val="none"/>
              </w:rPr>
            </w:pPr>
            <w:r>
              <w:rPr>
                <w:sz w:val="18"/>
                <w:szCs w:val="18"/>
                <w:highlight w:val="none"/>
              </w:rPr>
              <w:t xml:space="preserve"> 8 核应用   9 农业   10 现代交通   11 城市建设和社会发展</w:t>
            </w:r>
          </w:p>
        </w:tc>
      </w:tr>
      <w:tr w14:paraId="11CEB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0" w:hRule="exact"/>
          <w:jc w:val="center"/>
        </w:trPr>
        <w:tc>
          <w:tcPr>
            <w:tcW w:w="2349" w:type="dxa"/>
            <w:tcBorders>
              <w:left w:val="nil"/>
            </w:tcBorders>
            <w:vAlign w:val="center"/>
          </w:tcPr>
          <w:p w14:paraId="4390E5C0">
            <w:pPr>
              <w:topLinePunct/>
              <w:spacing w:line="280" w:lineRule="exact"/>
              <w:jc w:val="left"/>
              <w:rPr>
                <w:sz w:val="18"/>
                <w:szCs w:val="18"/>
                <w:highlight w:val="none"/>
              </w:rPr>
            </w:pPr>
            <w:r>
              <w:rPr>
                <w:sz w:val="18"/>
                <w:szCs w:val="18"/>
                <w:highlight w:val="none"/>
              </w:rPr>
              <w:t>技术服务的国民经济行业（JJC28）</w:t>
            </w:r>
          </w:p>
          <w:p w14:paraId="5DEA3A6A">
            <w:pPr>
              <w:topLinePunct/>
              <w:spacing w:line="280" w:lineRule="exact"/>
              <w:jc w:val="left"/>
              <w:rPr>
                <w:sz w:val="18"/>
                <w:szCs w:val="18"/>
                <w:highlight w:val="none"/>
              </w:rPr>
            </w:pPr>
          </w:p>
        </w:tc>
        <w:tc>
          <w:tcPr>
            <w:tcW w:w="7541" w:type="dxa"/>
            <w:gridSpan w:val="3"/>
            <w:tcBorders>
              <w:right w:val="nil"/>
            </w:tcBorders>
            <w:vAlign w:val="center"/>
          </w:tcPr>
          <w:p w14:paraId="3DDAD55E">
            <w:pPr>
              <w:topLinePunct/>
              <w:spacing w:line="280" w:lineRule="exact"/>
              <w:ind w:firstLine="219" w:firstLineChars="122"/>
              <w:rPr>
                <w:sz w:val="18"/>
                <w:szCs w:val="18"/>
                <w:highlight w:val="none"/>
              </w:rPr>
            </w:pPr>
            <w:r>
              <w:rPr>
                <w:sz w:val="18"/>
                <w:szCs w:val="18"/>
                <w:highlight w:val="none"/>
              </w:rPr>
              <w:t>□</w:t>
            </w:r>
            <w:r>
              <w:rPr>
                <w:rFonts w:hint="eastAsia"/>
                <w:sz w:val="18"/>
                <w:szCs w:val="18"/>
                <w:highlight w:val="none"/>
              </w:rPr>
              <w:t>（A</w:t>
            </w:r>
            <w:r>
              <w:rPr>
                <w:sz w:val="18"/>
                <w:szCs w:val="18"/>
                <w:highlight w:val="none"/>
              </w:rPr>
              <w:t>-T</w:t>
            </w:r>
            <w:r>
              <w:rPr>
                <w:rFonts w:hint="eastAsia"/>
                <w:sz w:val="18"/>
                <w:szCs w:val="18"/>
                <w:highlight w:val="none"/>
              </w:rPr>
              <w:t>门类20个细化到97个大类指标）</w:t>
            </w:r>
          </w:p>
          <w:p w14:paraId="32B02AF9">
            <w:pPr>
              <w:topLinePunct/>
              <w:spacing w:line="280" w:lineRule="exact"/>
              <w:ind w:firstLine="270" w:firstLineChars="150"/>
              <w:rPr>
                <w:sz w:val="18"/>
                <w:szCs w:val="18"/>
                <w:highlight w:val="none"/>
              </w:rPr>
            </w:pPr>
            <w:r>
              <w:rPr>
                <w:sz w:val="18"/>
                <w:szCs w:val="18"/>
                <w:highlight w:val="none"/>
              </w:rPr>
              <w:t>A农、林、牧、渔业   B采矿业  C制造业  D电力、热力、燃气及水生产和供应业</w:t>
            </w:r>
          </w:p>
          <w:p w14:paraId="7F2C0FE0">
            <w:pPr>
              <w:topLinePunct/>
              <w:spacing w:line="280" w:lineRule="exact"/>
              <w:ind w:firstLine="270" w:firstLineChars="150"/>
              <w:rPr>
                <w:sz w:val="18"/>
                <w:szCs w:val="18"/>
                <w:highlight w:val="none"/>
              </w:rPr>
            </w:pPr>
            <w:r>
              <w:rPr>
                <w:sz w:val="18"/>
                <w:szCs w:val="18"/>
                <w:highlight w:val="none"/>
              </w:rPr>
              <w:t xml:space="preserve">E建筑业    F批发和零售业   G交通运输、仓储和邮政业  H住宿和餐饮业   </w:t>
            </w:r>
          </w:p>
          <w:p w14:paraId="2727EAF9">
            <w:pPr>
              <w:topLinePunct/>
              <w:spacing w:line="280" w:lineRule="exact"/>
              <w:ind w:firstLine="270" w:firstLineChars="150"/>
              <w:rPr>
                <w:sz w:val="18"/>
                <w:szCs w:val="18"/>
                <w:highlight w:val="none"/>
              </w:rPr>
            </w:pPr>
            <w:r>
              <w:rPr>
                <w:sz w:val="18"/>
                <w:szCs w:val="18"/>
                <w:highlight w:val="none"/>
              </w:rPr>
              <w:t>I信息传输、软件和信息技术服务业 J金融业   K房地产业   L租赁和商务服务业</w:t>
            </w:r>
          </w:p>
          <w:p w14:paraId="01D921C7">
            <w:pPr>
              <w:topLinePunct/>
              <w:spacing w:line="280" w:lineRule="exact"/>
              <w:ind w:firstLine="270" w:firstLineChars="150"/>
              <w:rPr>
                <w:sz w:val="18"/>
                <w:szCs w:val="18"/>
                <w:highlight w:val="none"/>
              </w:rPr>
            </w:pPr>
            <w:r>
              <w:rPr>
                <w:sz w:val="18"/>
                <w:szCs w:val="18"/>
                <w:highlight w:val="none"/>
              </w:rPr>
              <w:t>M科学研究和技术服务业 N水利、环境和公共设施管理业 O居民服务、修理和其他服务业</w:t>
            </w:r>
          </w:p>
          <w:p w14:paraId="23468A42">
            <w:pPr>
              <w:topLinePunct/>
              <w:spacing w:line="280" w:lineRule="exact"/>
              <w:ind w:firstLine="270" w:firstLineChars="150"/>
              <w:rPr>
                <w:sz w:val="18"/>
                <w:szCs w:val="18"/>
                <w:highlight w:val="none"/>
              </w:rPr>
            </w:pPr>
            <w:r>
              <w:rPr>
                <w:sz w:val="18"/>
                <w:szCs w:val="18"/>
                <w:highlight w:val="none"/>
              </w:rPr>
              <w:t>P教育   Q卫生和社会工作   R文化、体育和娱乐业  S公共管理、社会保障和社会组织</w:t>
            </w:r>
          </w:p>
          <w:p w14:paraId="54A148DB">
            <w:pPr>
              <w:topLinePunct/>
              <w:spacing w:line="280" w:lineRule="exact"/>
              <w:ind w:firstLine="270" w:firstLineChars="150"/>
              <w:rPr>
                <w:sz w:val="18"/>
                <w:szCs w:val="18"/>
                <w:highlight w:val="none"/>
              </w:rPr>
            </w:pPr>
            <w:r>
              <w:rPr>
                <w:sz w:val="18"/>
                <w:szCs w:val="18"/>
                <w:highlight w:val="none"/>
              </w:rPr>
              <w:t>T国际组织</w:t>
            </w:r>
          </w:p>
        </w:tc>
      </w:tr>
      <w:tr w14:paraId="083D9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47" w:hRule="atLeast"/>
          <w:jc w:val="center"/>
        </w:trPr>
        <w:tc>
          <w:tcPr>
            <w:tcW w:w="2349" w:type="dxa"/>
            <w:tcBorders>
              <w:left w:val="nil"/>
            </w:tcBorders>
            <w:vAlign w:val="center"/>
          </w:tcPr>
          <w:p w14:paraId="0D057B5A">
            <w:pPr>
              <w:topLinePunct/>
              <w:spacing w:line="280" w:lineRule="exact"/>
              <w:jc w:val="left"/>
              <w:rPr>
                <w:sz w:val="18"/>
                <w:szCs w:val="18"/>
                <w:highlight w:val="none"/>
              </w:rPr>
            </w:pPr>
            <w:r>
              <w:rPr>
                <w:sz w:val="18"/>
                <w:szCs w:val="18"/>
                <w:highlight w:val="none"/>
              </w:rPr>
              <w:t>社会经济目标（JJC29）</w:t>
            </w:r>
          </w:p>
        </w:tc>
        <w:tc>
          <w:tcPr>
            <w:tcW w:w="7541" w:type="dxa"/>
            <w:gridSpan w:val="3"/>
            <w:tcBorders>
              <w:right w:val="nil"/>
            </w:tcBorders>
          </w:tcPr>
          <w:p w14:paraId="3B541518">
            <w:pPr>
              <w:topLinePunct/>
              <w:spacing w:line="280" w:lineRule="exact"/>
              <w:ind w:right="90" w:firstLine="219" w:firstLineChars="122"/>
              <w:rPr>
                <w:sz w:val="18"/>
                <w:szCs w:val="18"/>
                <w:highlight w:val="none"/>
              </w:rPr>
            </w:pPr>
            <w:r>
              <w:rPr>
                <w:sz w:val="18"/>
                <w:szCs w:val="18"/>
                <w:highlight w:val="none"/>
              </w:rPr>
              <w:t>□</w:t>
            </w:r>
          </w:p>
          <w:p w14:paraId="17ABF2E4">
            <w:pPr>
              <w:spacing w:line="280" w:lineRule="exact"/>
              <w:ind w:firstLine="270" w:firstLineChars="150"/>
              <w:rPr>
                <w:sz w:val="18"/>
                <w:szCs w:val="18"/>
                <w:highlight w:val="none"/>
              </w:rPr>
            </w:pPr>
            <w:r>
              <w:rPr>
                <w:sz w:val="18"/>
                <w:szCs w:val="18"/>
                <w:highlight w:val="none"/>
              </w:rPr>
              <w:t xml:space="preserve">1环境保护、生态建设及污染防治   2能源生产、分配和合理利用    3卫生事业发展 </w:t>
            </w:r>
          </w:p>
          <w:p w14:paraId="2482ED93">
            <w:pPr>
              <w:spacing w:line="280" w:lineRule="exact"/>
              <w:ind w:firstLine="270" w:firstLineChars="150"/>
              <w:rPr>
                <w:sz w:val="18"/>
                <w:szCs w:val="18"/>
                <w:highlight w:val="none"/>
              </w:rPr>
            </w:pPr>
            <w:r>
              <w:rPr>
                <w:sz w:val="18"/>
                <w:szCs w:val="18"/>
                <w:highlight w:val="none"/>
              </w:rPr>
              <w:t>4教育事业发展        5 基础设施以及城市和农村规划       6社会发展和社会服务</w:t>
            </w:r>
          </w:p>
          <w:p w14:paraId="42587FFC">
            <w:pPr>
              <w:spacing w:line="280" w:lineRule="exact"/>
              <w:ind w:firstLine="270" w:firstLineChars="150"/>
              <w:rPr>
                <w:sz w:val="18"/>
                <w:szCs w:val="18"/>
                <w:highlight w:val="none"/>
              </w:rPr>
            </w:pPr>
            <w:r>
              <w:rPr>
                <w:sz w:val="18"/>
                <w:szCs w:val="18"/>
                <w:highlight w:val="none"/>
              </w:rPr>
              <w:t xml:space="preserve">7地球和大气层的探索与利用       8 民用空间探测及开发    9农林牧渔业发展 </w:t>
            </w:r>
          </w:p>
          <w:p w14:paraId="448AD4EF">
            <w:pPr>
              <w:spacing w:line="280" w:lineRule="exact"/>
              <w:ind w:firstLine="270" w:firstLineChars="150"/>
              <w:rPr>
                <w:sz w:val="18"/>
                <w:szCs w:val="18"/>
                <w:highlight w:val="none"/>
              </w:rPr>
            </w:pPr>
            <w:r>
              <w:rPr>
                <w:sz w:val="18"/>
                <w:szCs w:val="18"/>
                <w:highlight w:val="none"/>
              </w:rPr>
              <w:t>10工商业发展     11非定向研究  12其他民用目标          13国防</w:t>
            </w:r>
          </w:p>
        </w:tc>
      </w:tr>
      <w:tr w14:paraId="4A392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47" w:hRule="atLeast"/>
          <w:jc w:val="center"/>
        </w:trPr>
        <w:tc>
          <w:tcPr>
            <w:tcW w:w="2349" w:type="dxa"/>
            <w:tcBorders>
              <w:left w:val="nil"/>
            </w:tcBorders>
            <w:vAlign w:val="center"/>
          </w:tcPr>
          <w:p w14:paraId="46531ADB">
            <w:pPr>
              <w:topLinePunct/>
              <w:spacing w:line="280" w:lineRule="exact"/>
              <w:jc w:val="left"/>
              <w:rPr>
                <w:sz w:val="18"/>
                <w:szCs w:val="18"/>
                <w:highlight w:val="none"/>
              </w:rPr>
            </w:pPr>
            <w:r>
              <w:rPr>
                <w:rFonts w:hint="eastAsia"/>
                <w:sz w:val="18"/>
                <w:szCs w:val="18"/>
                <w:highlight w:val="none"/>
              </w:rPr>
              <w:t>促成技术合同第三方机构信息（J</w:t>
            </w:r>
            <w:r>
              <w:rPr>
                <w:sz w:val="18"/>
                <w:szCs w:val="18"/>
                <w:highlight w:val="none"/>
              </w:rPr>
              <w:t>J30</w:t>
            </w:r>
            <w:r>
              <w:rPr>
                <w:rFonts w:hint="eastAsia"/>
                <w:sz w:val="18"/>
                <w:szCs w:val="18"/>
                <w:highlight w:val="none"/>
              </w:rPr>
              <w:t>）</w:t>
            </w:r>
          </w:p>
        </w:tc>
        <w:tc>
          <w:tcPr>
            <w:tcW w:w="7541" w:type="dxa"/>
            <w:gridSpan w:val="3"/>
            <w:tcBorders>
              <w:right w:val="nil"/>
            </w:tcBorders>
          </w:tcPr>
          <w:p w14:paraId="3F60B003">
            <w:pPr>
              <w:topLinePunct/>
              <w:spacing w:line="280" w:lineRule="exact"/>
              <w:ind w:right="90" w:firstLine="219" w:firstLineChars="122"/>
              <w:rPr>
                <w:sz w:val="18"/>
                <w:szCs w:val="18"/>
                <w:highlight w:val="none"/>
              </w:rPr>
            </w:pPr>
            <w:r>
              <w:rPr>
                <w:rFonts w:hint="eastAsia"/>
                <w:sz w:val="18"/>
                <w:szCs w:val="18"/>
                <w:highlight w:val="none"/>
              </w:rPr>
              <w:t>第三方机构名称 ：</w:t>
            </w:r>
            <w:r>
              <w:rPr>
                <w:sz w:val="18"/>
                <w:szCs w:val="18"/>
                <w:highlight w:val="none"/>
              </w:rPr>
              <w:t xml:space="preserve">                     </w:t>
            </w:r>
            <w:r>
              <w:rPr>
                <w:rFonts w:hint="eastAsia"/>
                <w:sz w:val="18"/>
                <w:szCs w:val="18"/>
                <w:highlight w:val="none"/>
              </w:rPr>
              <w:t>统一社会信用代码：</w:t>
            </w:r>
          </w:p>
          <w:p w14:paraId="127FDFD7">
            <w:pPr>
              <w:topLinePunct/>
              <w:spacing w:line="280" w:lineRule="exact"/>
              <w:ind w:right="90" w:firstLine="219" w:firstLineChars="122"/>
              <w:rPr>
                <w:sz w:val="18"/>
                <w:szCs w:val="18"/>
                <w:highlight w:val="none"/>
              </w:rPr>
            </w:pPr>
          </w:p>
          <w:p w14:paraId="0F124CAF">
            <w:pPr>
              <w:topLinePunct/>
              <w:spacing w:line="280" w:lineRule="exact"/>
              <w:ind w:right="90" w:firstLine="219" w:firstLineChars="122"/>
              <w:rPr>
                <w:sz w:val="18"/>
                <w:szCs w:val="18"/>
                <w:highlight w:val="none"/>
              </w:rPr>
            </w:pPr>
            <w:r>
              <w:rPr>
                <w:rFonts w:hint="eastAsia"/>
                <w:sz w:val="18"/>
                <w:szCs w:val="18"/>
                <w:highlight w:val="none"/>
              </w:rPr>
              <w:t>技术经理人信息：</w:t>
            </w:r>
          </w:p>
          <w:p w14:paraId="4AB54C33">
            <w:pPr>
              <w:topLinePunct/>
              <w:spacing w:line="280" w:lineRule="exact"/>
              <w:ind w:right="90" w:firstLine="180" w:firstLineChars="100"/>
              <w:rPr>
                <w:sz w:val="18"/>
                <w:szCs w:val="18"/>
                <w:highlight w:val="none"/>
              </w:rPr>
            </w:pPr>
            <w:r>
              <w:rPr>
                <w:rFonts w:hint="eastAsia"/>
                <w:sz w:val="18"/>
                <w:szCs w:val="18"/>
                <w:highlight w:val="none"/>
              </w:rPr>
              <w:t xml:space="preserve"> 经理人姓名   </w:t>
            </w:r>
            <w:r>
              <w:rPr>
                <w:sz w:val="18"/>
                <w:szCs w:val="18"/>
                <w:highlight w:val="none"/>
              </w:rPr>
              <w:t xml:space="preserve">    </w:t>
            </w:r>
            <w:r>
              <w:rPr>
                <w:rFonts w:hint="eastAsia"/>
                <w:sz w:val="18"/>
                <w:szCs w:val="18"/>
                <w:highlight w:val="none"/>
              </w:rPr>
              <w:t xml:space="preserve">证书编号 </w:t>
            </w:r>
            <w:r>
              <w:rPr>
                <w:sz w:val="18"/>
                <w:szCs w:val="18"/>
                <w:highlight w:val="none"/>
              </w:rPr>
              <w:t xml:space="preserve">        </w:t>
            </w:r>
            <w:r>
              <w:rPr>
                <w:rFonts w:hint="eastAsia"/>
                <w:sz w:val="18"/>
                <w:szCs w:val="18"/>
                <w:highlight w:val="none"/>
              </w:rPr>
              <w:t>联系方式</w:t>
            </w:r>
            <w:r>
              <w:rPr>
                <w:sz w:val="18"/>
                <w:szCs w:val="18"/>
                <w:highlight w:val="none"/>
              </w:rPr>
              <w:t xml:space="preserve"> </w:t>
            </w:r>
          </w:p>
        </w:tc>
      </w:tr>
    </w:tbl>
    <w:p w14:paraId="76064768">
      <w:pPr>
        <w:spacing w:line="280" w:lineRule="exact"/>
        <w:ind w:leftChars="-295" w:right="-932" w:rightChars="-444" w:hanging="619" w:hangingChars="344"/>
        <w:rPr>
          <w:sz w:val="18"/>
          <w:szCs w:val="18"/>
          <w:highlight w:val="none"/>
        </w:rPr>
      </w:pPr>
      <w:r>
        <w:rPr>
          <w:sz w:val="18"/>
          <w:szCs w:val="18"/>
          <w:highlight w:val="none"/>
        </w:rPr>
        <w:t>单位负责人:          统计负责人：        填报人:         联系电话：           报出日期: 20  年  月  日</w:t>
      </w:r>
    </w:p>
    <w:p w14:paraId="6D1C83B3">
      <w:pPr>
        <w:spacing w:line="280" w:lineRule="exact"/>
        <w:rPr>
          <w:b/>
          <w:highlight w:val="none"/>
        </w:rPr>
      </w:pPr>
      <w:r>
        <w:rPr>
          <w:sz w:val="18"/>
          <w:szCs w:val="18"/>
          <w:highlight w:val="none"/>
        </w:rPr>
        <w:t xml:space="preserve">     </w:t>
      </w:r>
    </w:p>
    <w:p w14:paraId="0163970D">
      <w:pPr>
        <w:spacing w:line="280" w:lineRule="exact"/>
        <w:rPr>
          <w:sz w:val="18"/>
          <w:szCs w:val="18"/>
          <w:highlight w:val="none"/>
        </w:rPr>
      </w:pPr>
      <w:bookmarkStart w:id="6" w:name="_Toc460956934"/>
      <w:bookmarkStart w:id="7" w:name="_Toc276546067"/>
      <w:r>
        <w:rPr>
          <w:sz w:val="18"/>
          <w:szCs w:val="18"/>
          <w:highlight w:val="none"/>
        </w:rPr>
        <w:t>说明：1.统计范围：在本辖区</w:t>
      </w:r>
      <w:r>
        <w:rPr>
          <w:rFonts w:hint="eastAsia"/>
          <w:sz w:val="18"/>
          <w:szCs w:val="18"/>
          <w:highlight w:val="none"/>
        </w:rPr>
        <w:t>技术市场</w:t>
      </w:r>
      <w:r>
        <w:rPr>
          <w:sz w:val="18"/>
          <w:szCs w:val="18"/>
          <w:highlight w:val="none"/>
        </w:rPr>
        <w:t>管理部门进行登记的技术合同情况。</w:t>
      </w:r>
    </w:p>
    <w:p w14:paraId="17063AA5">
      <w:pPr>
        <w:spacing w:line="280" w:lineRule="exact"/>
        <w:rPr>
          <w:sz w:val="18"/>
          <w:szCs w:val="18"/>
          <w:highlight w:val="none"/>
        </w:rPr>
      </w:pPr>
      <w:r>
        <w:rPr>
          <w:sz w:val="18"/>
          <w:szCs w:val="18"/>
          <w:highlight w:val="none"/>
        </w:rPr>
        <w:t xml:space="preserve">      2.调查周期：每年1月1日起，至当年12月31日止。</w:t>
      </w:r>
    </w:p>
    <w:p w14:paraId="59571892">
      <w:pPr>
        <w:spacing w:line="280" w:lineRule="exact"/>
        <w:rPr>
          <w:sz w:val="18"/>
          <w:szCs w:val="18"/>
          <w:highlight w:val="none"/>
        </w:rPr>
      </w:pPr>
      <w:r>
        <w:rPr>
          <w:sz w:val="18"/>
          <w:szCs w:val="18"/>
          <w:highlight w:val="none"/>
        </w:rPr>
        <w:t xml:space="preserve">      3.报送日期及方式：数据由网络平台直接采集，</w:t>
      </w:r>
      <w:r>
        <w:rPr>
          <w:rFonts w:hint="eastAsia"/>
          <w:sz w:val="18"/>
          <w:szCs w:val="18"/>
          <w:highlight w:val="none"/>
        </w:rPr>
        <w:t>省级技术市场</w:t>
      </w:r>
      <w:r>
        <w:rPr>
          <w:sz w:val="18"/>
          <w:szCs w:val="18"/>
          <w:highlight w:val="none"/>
        </w:rPr>
        <w:t>管理部门于次年1月31日前报送纸质报表。</w:t>
      </w:r>
    </w:p>
    <w:p w14:paraId="632445D8">
      <w:pPr>
        <w:widowControl/>
        <w:jc w:val="left"/>
        <w:rPr>
          <w:szCs w:val="18"/>
          <w:highlight w:val="none"/>
        </w:rPr>
      </w:pPr>
      <w:r>
        <w:rPr>
          <w:sz w:val="18"/>
          <w:szCs w:val="18"/>
          <w:highlight w:val="none"/>
        </w:rPr>
        <w:br w:type="page"/>
      </w:r>
      <w:bookmarkEnd w:id="6"/>
      <w:bookmarkEnd w:id="7"/>
      <w:bookmarkStart w:id="8" w:name="_Toc530383027"/>
      <w:bookmarkStart w:id="9" w:name="_Toc529457700"/>
      <w:bookmarkStart w:id="10" w:name="_Toc460956935"/>
    </w:p>
    <w:p w14:paraId="3AC1E647">
      <w:pPr>
        <w:pStyle w:val="3"/>
        <w:spacing w:line="400" w:lineRule="exact"/>
        <w:jc w:val="center"/>
        <w:rPr>
          <w:rFonts w:ascii="Times New Roman" w:hAnsi="Times New Roman" w:eastAsia="黑体"/>
          <w:b w:val="0"/>
          <w:bCs w:val="0"/>
          <w:color w:val="000000" w:themeColor="text1"/>
          <w:highlight w:val="none"/>
          <w14:textFill>
            <w14:solidFill>
              <w14:schemeClr w14:val="tx1"/>
            </w14:solidFill>
          </w14:textFill>
        </w:rPr>
      </w:pPr>
      <w:bookmarkStart w:id="11" w:name="_Toc24595"/>
      <w:bookmarkStart w:id="12" w:name="_Toc1074500017"/>
      <w:bookmarkStart w:id="13" w:name="_Toc8901"/>
      <w:r>
        <w:rPr>
          <w:rFonts w:ascii="Times New Roman" w:hAnsi="Times New Roman" w:eastAsia="黑体"/>
          <w:b w:val="0"/>
          <w:bCs w:val="0"/>
          <w:color w:val="000000" w:themeColor="text1"/>
          <w:highlight w:val="none"/>
          <w14:textFill>
            <w14:solidFill>
              <w14:schemeClr w14:val="tx1"/>
            </w14:solidFill>
          </w14:textFill>
        </w:rPr>
        <w:t>指标解释</w:t>
      </w:r>
      <w:bookmarkEnd w:id="11"/>
      <w:bookmarkEnd w:id="12"/>
      <w:bookmarkEnd w:id="13"/>
    </w:p>
    <w:p w14:paraId="064C8185">
      <w:pPr>
        <w:spacing w:line="400" w:lineRule="exact"/>
        <w:rPr>
          <w:color w:val="000000" w:themeColor="text1"/>
          <w:highlight w:val="none"/>
          <w14:textFill>
            <w14:solidFill>
              <w14:schemeClr w14:val="tx1"/>
            </w14:solidFill>
          </w14:textFill>
        </w:rPr>
      </w:pPr>
    </w:p>
    <w:p w14:paraId="6F22917B">
      <w:pPr>
        <w:widowControl/>
        <w:topLinePunct/>
        <w:spacing w:line="400" w:lineRule="exact"/>
        <w:ind w:firstLine="420" w:firstLineChars="200"/>
        <w:rPr>
          <w:rFonts w:eastAsia="黑体"/>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卖方名称 </w:t>
      </w:r>
      <w:r>
        <w:rPr>
          <w:color w:val="000000" w:themeColor="text1"/>
          <w:szCs w:val="18"/>
          <w:highlight w:val="none"/>
          <w14:textFill>
            <w14:solidFill>
              <w14:schemeClr w14:val="tx1"/>
            </w14:solidFill>
          </w14:textFill>
        </w:rPr>
        <w:t xml:space="preserve"> 技术合同卖方指技术开发合同的受托人、技术转让合同的让与人、技术许可合同的许可人、技术咨询和技术服务合同的受托人，卖方名称需填写年末机构公章的详细名称。</w:t>
      </w:r>
    </w:p>
    <w:p w14:paraId="534FA447">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法定代表人  </w:t>
      </w:r>
      <w:r>
        <w:rPr>
          <w:color w:val="000000" w:themeColor="text1"/>
          <w:szCs w:val="18"/>
          <w:highlight w:val="none"/>
          <w14:textFill>
            <w14:solidFill>
              <w14:schemeClr w14:val="tx1"/>
            </w14:solidFill>
          </w14:textFill>
        </w:rPr>
        <w:t>填写依法律或法人章程规定代表法人行使职权的负责人。</w:t>
      </w:r>
    </w:p>
    <w:p w14:paraId="587955BF">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税务登记证号</w:t>
      </w:r>
      <w:r>
        <w:rPr>
          <w:color w:val="000000" w:themeColor="text1"/>
          <w:szCs w:val="18"/>
          <w:highlight w:val="none"/>
          <w14:textFill>
            <w14:solidFill>
              <w14:schemeClr w14:val="tx1"/>
            </w14:solidFill>
          </w14:textFill>
        </w:rPr>
        <w:t xml:space="preserve">  由国家税务部门或地方税务部门认定的登记证明，由六位行政区划代码加九位组织机构代码组成。</w:t>
      </w:r>
    </w:p>
    <w:p w14:paraId="202C96F4">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统一社会信用代码</w:t>
      </w:r>
      <w:r>
        <w:rPr>
          <w:color w:val="000000" w:themeColor="text1"/>
          <w:szCs w:val="18"/>
          <w:highlight w:val="none"/>
          <w14:textFill>
            <w14:solidFill>
              <w14:schemeClr w14:val="tx1"/>
            </w14:solidFill>
          </w14:textFill>
        </w:rPr>
        <w:t xml:space="preserve">  是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由十八位的阿拉伯数字或大写英文字母（不使用I、O、Z、S、V）组成。在填写时，要按照《营业执照》（证书）上的统一社会信用代码填写。</w:t>
      </w:r>
    </w:p>
    <w:p w14:paraId="03C7E37B">
      <w:pPr>
        <w:widowControl/>
        <w:topLinePunct/>
        <w:spacing w:line="400" w:lineRule="exact"/>
        <w:ind w:firstLine="420" w:firstLineChars="200"/>
        <w:rPr>
          <w:rFonts w:eastAsia="黑体"/>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行政区划代码  </w:t>
      </w:r>
      <w:r>
        <w:rPr>
          <w:color w:val="000000" w:themeColor="text1"/>
          <w:szCs w:val="18"/>
          <w:highlight w:val="none"/>
          <w14:textFill>
            <w14:solidFill>
              <w14:schemeClr w14:val="tx1"/>
            </w14:solidFill>
          </w14:textFill>
        </w:rPr>
        <w:t>指国家统计局公布的统计用区划和城乡划分代码，须填满十二位。</w:t>
      </w:r>
    </w:p>
    <w:p w14:paraId="49C24075">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国别（地区）代码</w:t>
      </w:r>
      <w:r>
        <w:rPr>
          <w:color w:val="000000" w:themeColor="text1"/>
          <w:szCs w:val="18"/>
          <w:highlight w:val="none"/>
          <w14:textFill>
            <w14:solidFill>
              <w14:schemeClr w14:val="tx1"/>
            </w14:solidFill>
          </w14:textFill>
        </w:rPr>
        <w:t xml:space="preserve">  按照国家统计局颁布的《国别（地区）统计代码表》填报，须填满三位。</w:t>
      </w:r>
    </w:p>
    <w:p w14:paraId="2273E98F">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注册地址  </w:t>
      </w:r>
      <w:r>
        <w:rPr>
          <w:color w:val="000000" w:themeColor="text1"/>
          <w:szCs w:val="18"/>
          <w:highlight w:val="none"/>
          <w14:textFill>
            <w14:solidFill>
              <w14:schemeClr w14:val="tx1"/>
            </w14:solidFill>
          </w14:textFill>
        </w:rPr>
        <w:t>按在相关管理部门登记注册的地址填写。</w:t>
      </w:r>
    </w:p>
    <w:p w14:paraId="75D8087C">
      <w:pPr>
        <w:widowControl/>
        <w:topLinePunct/>
        <w:spacing w:line="400" w:lineRule="exact"/>
        <w:ind w:firstLine="420" w:firstLineChars="200"/>
        <w:rPr>
          <w:rStyle w:val="24"/>
          <w:rFonts w:ascii="Times New Roman" w:hAnsi="Times New Roman" w:eastAsia="宋体"/>
          <w:b w:val="0"/>
          <w:bCs w:val="0"/>
          <w:color w:val="000000" w:themeColor="text1"/>
          <w:sz w:val="2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国民经济行业</w:t>
      </w:r>
      <w:r>
        <w:rPr>
          <w:b/>
          <w:bCs/>
          <w:color w:val="000000" w:themeColor="text1"/>
          <w:szCs w:val="18"/>
          <w:highlight w:val="none"/>
          <w14:textFill>
            <w14:solidFill>
              <w14:schemeClr w14:val="tx1"/>
            </w14:solidFill>
          </w14:textFill>
        </w:rPr>
        <w:t xml:space="preserve">  </w:t>
      </w:r>
      <w:r>
        <w:rPr>
          <w:color w:val="000000" w:themeColor="text1"/>
          <w:szCs w:val="18"/>
          <w:highlight w:val="none"/>
          <w14:textFill>
            <w14:solidFill>
              <w14:schemeClr w14:val="tx1"/>
            </w14:solidFill>
          </w14:textFill>
        </w:rPr>
        <w:t>此项指标为单选。按照《国民经济行业分类》（GB/T 4754-2017）国家标准大类填报。</w:t>
      </w:r>
    </w:p>
    <w:p w14:paraId="7F89559F">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机构类型</w:t>
      </w:r>
      <w:r>
        <w:rPr>
          <w:b/>
          <w:bCs/>
          <w:color w:val="000000" w:themeColor="text1"/>
          <w:szCs w:val="18"/>
          <w:highlight w:val="none"/>
          <w14:textFill>
            <w14:solidFill>
              <w14:schemeClr w14:val="tx1"/>
            </w14:solidFill>
          </w14:textFill>
        </w:rPr>
        <w:t xml:space="preserve"> </w:t>
      </w:r>
      <w:r>
        <w:rPr>
          <w:color w:val="000000" w:themeColor="text1"/>
          <w:szCs w:val="18"/>
          <w:highlight w:val="none"/>
          <w14:textFill>
            <w14:solidFill>
              <w14:schemeClr w14:val="tx1"/>
            </w14:solidFill>
          </w14:textFill>
        </w:rPr>
        <w:t>属于法人的机构</w:t>
      </w:r>
      <w:r>
        <w:rPr>
          <w:rFonts w:hint="eastAsia"/>
          <w:color w:val="000000" w:themeColor="text1"/>
          <w:szCs w:val="18"/>
          <w:highlight w:val="none"/>
          <w:lang w:val="en-US" w:eastAsia="zh-CN"/>
          <w14:textFill>
            <w14:solidFill>
              <w14:schemeClr w14:val="tx1"/>
            </w14:solidFill>
          </w14:textFill>
        </w:rPr>
        <w:t>分为</w:t>
      </w:r>
      <w:r>
        <w:rPr>
          <w:rFonts w:hint="eastAsia"/>
          <w:color w:val="000000" w:themeColor="text1"/>
          <w:szCs w:val="18"/>
          <w:highlight w:val="none"/>
          <w14:textFill>
            <w14:solidFill>
              <w14:schemeClr w14:val="tx1"/>
            </w14:solidFill>
          </w14:textFill>
        </w:rPr>
        <w:t>企业、事业单位、机关、社会团体</w:t>
      </w:r>
      <w:r>
        <w:rPr>
          <w:color w:val="000000" w:themeColor="text1"/>
          <w:szCs w:val="18"/>
          <w:highlight w:val="none"/>
          <w14:textFill>
            <w14:solidFill>
              <w14:schemeClr w14:val="tx1"/>
            </w14:solidFill>
          </w14:textFill>
        </w:rPr>
        <w:t>，自然人选择自然人选项填写，介于自然人和法人之间，未经法人登记的社会组织按其它组织</w:t>
      </w:r>
      <w:r>
        <w:rPr>
          <w:rFonts w:hint="eastAsia"/>
          <w:color w:val="000000" w:themeColor="text1"/>
          <w:szCs w:val="18"/>
          <w:highlight w:val="none"/>
          <w:lang w:val="en-US" w:eastAsia="zh-CN"/>
          <w14:textFill>
            <w14:solidFill>
              <w14:schemeClr w14:val="tx1"/>
            </w14:solidFill>
          </w14:textFill>
        </w:rPr>
        <w:t>机构</w:t>
      </w:r>
      <w:r>
        <w:rPr>
          <w:color w:val="000000" w:themeColor="text1"/>
          <w:szCs w:val="18"/>
          <w:highlight w:val="none"/>
          <w14:textFill>
            <w14:solidFill>
              <w14:schemeClr w14:val="tx1"/>
            </w14:solidFill>
          </w14:textFill>
        </w:rPr>
        <w:t>填写。</w:t>
      </w:r>
    </w:p>
    <w:p w14:paraId="7F45DE2D">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1.企业：包括（1）领取《企业法人营业执照》（或新版《营业执照》）的各类企业法人；（2）个人独资企业、合伙企业；（3）领取《营业执照》的企业法人分支机构或经营单位，个人独资企业和合伙企业的分支机构；（4）未经有关部门批准但实际从事生产经营活动、且符合产业活动单位条件的企业法人的组成部分。</w:t>
      </w:r>
    </w:p>
    <w:p w14:paraId="11DAB552">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2.事业单位：包括（1）经机构编制部门批准成立和登记或备案，领取《事业单位法人证书》，取得法人资格的单位；（2）事业法人单位的本部及分支机构或派出机构。</w:t>
      </w:r>
    </w:p>
    <w:p w14:paraId="1D411DE7">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3.机关：包括国家权力机关、国家行政机关、国家监察机关、司法机关、政党机关、政协组织和其他机关法人；机关法人单位的本部，以及国家权力机关分支机构、国家行政机关分支或派出机构、监察机关分支机构、人民法院分支机构、人民检察院分支机构等。</w:t>
      </w:r>
    </w:p>
    <w:p w14:paraId="6616C0D6">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（1）国家权力机关：指全国人民代表大会及其常务委员会、地方各级人民代表大会及其常务委员会和办事机构。</w:t>
      </w:r>
    </w:p>
    <w:p w14:paraId="6529E3C2">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（2）国家行政机关：指国务院和地方各级人民政府及其工作部门，以及地区行政行署。</w:t>
      </w:r>
    </w:p>
    <w:p w14:paraId="33CEFC89">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（3）国家监察机关：指行使监察职能的机关。</w:t>
      </w:r>
    </w:p>
    <w:p w14:paraId="0B4A158B">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（4）国家司法机关：指国家审判机关和检察机关。</w:t>
      </w:r>
    </w:p>
    <w:p w14:paraId="0D82AA12">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（5）政党机关：指中国共产党各级机关和所属办事机构、各民主党派各级机关和办事机构。</w:t>
      </w:r>
    </w:p>
    <w:p w14:paraId="634E0346">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（6）政协组织：指中国人民政治协商会议全国委员会和地方各级委员会及其办事机构。</w:t>
      </w:r>
    </w:p>
    <w:p w14:paraId="1ABFB91C">
      <w:pPr>
        <w:widowControl/>
        <w:topLinePunct/>
        <w:spacing w:line="400" w:lineRule="exact"/>
        <w:ind w:firstLine="420" w:firstLineChars="200"/>
        <w:rPr>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4.社会团体：指中国公民自愿组成，为实现会员共同意愿，按照其章程开展活动的非营利性社会组织。包括（1）经各级民政部门核准登记，领取《社会团体法人登记证书》的各类社会团体；（2）由各级机构编制管理部门直接管理其机构编制的群众团体；（3）经国务院批准可以免于登记的社会团体。</w:t>
      </w:r>
    </w:p>
    <w:p w14:paraId="3331377C">
      <w:pPr>
        <w:widowControl/>
        <w:topLinePunct/>
        <w:spacing w:line="400" w:lineRule="exact"/>
        <w:ind w:firstLine="420" w:firstLineChars="200"/>
        <w:rPr>
          <w:color w:val="000000" w:themeColor="text1"/>
          <w:szCs w:val="18"/>
          <w:highlight w:val="none"/>
          <w14:textFill>
            <w14:solidFill>
              <w14:schemeClr w14:val="tx1"/>
            </w14:solidFill>
          </w14:textFill>
        </w:rPr>
      </w:pPr>
      <w:r>
        <w:rPr>
          <w:rFonts w:hint="eastAsia" w:eastAsia="黑体"/>
          <w:color w:val="auto"/>
          <w:szCs w:val="24"/>
          <w:highlight w:val="none"/>
        </w:rPr>
        <w:t>企业规模</w:t>
      </w:r>
      <w:r>
        <w:rPr>
          <w:color w:val="000000" w:themeColor="text1"/>
          <w:szCs w:val="18"/>
          <w:highlight w:val="none"/>
          <w14:textFill>
            <w14:solidFill>
              <w14:schemeClr w14:val="tx1"/>
            </w14:solidFill>
          </w14:textFill>
        </w:rPr>
        <w:t xml:space="preserve">  参见国家统计局关于印发《统计上大中小微型企业划分办法（2017）》的通知（国统字〔2017〕213号）</w:t>
      </w:r>
    </w:p>
    <w:p w14:paraId="39286CF1">
      <w:pPr>
        <w:widowControl/>
        <w:shd w:val="clear" w:color="auto" w:fill="FFFFFF"/>
        <w:spacing w:line="400" w:lineRule="exact"/>
        <w:ind w:firstLine="420" w:firstLineChars="200"/>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企业类型分以下几种情况：</w:t>
      </w:r>
    </w:p>
    <w:p w14:paraId="107FAF07">
      <w:pPr>
        <w:widowControl/>
        <w:shd w:val="clear" w:color="auto" w:fill="FFFFFF"/>
        <w:spacing w:line="400" w:lineRule="exact"/>
        <w:ind w:firstLine="420" w:firstLineChars="200"/>
        <w:rPr>
          <w:color w:val="000000" w:themeColor="text1"/>
          <w:szCs w:val="18"/>
          <w:highlight w:val="none"/>
          <w14:textFill>
            <w14:solidFill>
              <w14:schemeClr w14:val="tx1"/>
            </w14:solidFill>
          </w14:textFill>
        </w:rPr>
      </w:pPr>
      <w:r>
        <w:rPr>
          <w:rFonts w:hint="eastAsia" w:eastAsia="黑体"/>
          <w:b w:val="0"/>
          <w:color w:val="auto"/>
          <w:szCs w:val="24"/>
          <w:highlight w:val="none"/>
        </w:rPr>
        <w:t>科技型中小企业</w:t>
      </w:r>
      <w:r>
        <w:rPr>
          <w:rFonts w:hint="eastAsia"/>
          <w:color w:val="000000" w:themeColor="text1"/>
          <w:szCs w:val="18"/>
          <w:highlight w:val="none"/>
          <w14:textFill>
            <w14:solidFill>
              <w14:schemeClr w14:val="tx1"/>
            </w14:solidFill>
          </w14:textFill>
        </w:rPr>
        <w:t>指根据</w:t>
      </w:r>
      <w:r>
        <w:rPr>
          <w:color w:val="000000" w:themeColor="text1"/>
          <w:szCs w:val="18"/>
          <w:highlight w:val="none"/>
          <w14:textFill>
            <w14:solidFill>
              <w14:schemeClr w14:val="tx1"/>
            </w14:solidFill>
          </w14:textFill>
        </w:rPr>
        <w:t>《科技型中小企业评价办法》的通知</w:t>
      </w:r>
      <w:r>
        <w:rPr>
          <w:rFonts w:hint="eastAsia"/>
          <w:color w:val="000000" w:themeColor="text1"/>
          <w:szCs w:val="18"/>
          <w:highlight w:val="none"/>
          <w14:textFill>
            <w14:solidFill>
              <w14:schemeClr w14:val="tx1"/>
            </w14:solidFill>
          </w14:textFill>
        </w:rPr>
        <w:t>（</w:t>
      </w:r>
      <w:r>
        <w:rPr>
          <w:color w:val="000000" w:themeColor="text1"/>
          <w:szCs w:val="18"/>
          <w:highlight w:val="none"/>
          <w14:textFill>
            <w14:solidFill>
              <w14:schemeClr w14:val="tx1"/>
            </w14:solidFill>
          </w14:textFill>
        </w:rPr>
        <w:t>国科发政</w:t>
      </w:r>
      <w:r>
        <w:rPr>
          <w:rFonts w:hint="eastAsia"/>
          <w:color w:val="000000" w:themeColor="text1"/>
          <w:szCs w:val="18"/>
          <w:highlight w:val="none"/>
          <w14:textFill>
            <w14:solidFill>
              <w14:schemeClr w14:val="tx1"/>
            </w14:solidFill>
          </w14:textFill>
        </w:rPr>
        <w:t>〔</w:t>
      </w:r>
      <w:r>
        <w:rPr>
          <w:color w:val="000000" w:themeColor="text1"/>
          <w:szCs w:val="18"/>
          <w:highlight w:val="none"/>
          <w14:textFill>
            <w14:solidFill>
              <w14:schemeClr w14:val="tx1"/>
            </w14:solidFill>
          </w14:textFill>
        </w:rPr>
        <w:t>2017</w:t>
      </w:r>
      <w:r>
        <w:rPr>
          <w:rFonts w:hint="eastAsia"/>
          <w:color w:val="000000" w:themeColor="text1"/>
          <w:szCs w:val="18"/>
          <w:highlight w:val="none"/>
          <w14:textFill>
            <w14:solidFill>
              <w14:schemeClr w14:val="tx1"/>
            </w14:solidFill>
          </w14:textFill>
        </w:rPr>
        <w:t>〕115</w:t>
      </w:r>
      <w:r>
        <w:rPr>
          <w:color w:val="000000" w:themeColor="text1"/>
          <w:szCs w:val="18"/>
          <w:highlight w:val="none"/>
          <w14:textFill>
            <w14:solidFill>
              <w14:schemeClr w14:val="tx1"/>
            </w14:solidFill>
          </w14:textFill>
        </w:rPr>
        <w:t>号</w:t>
      </w:r>
      <w:r>
        <w:rPr>
          <w:rFonts w:hint="eastAsia"/>
          <w:color w:val="000000" w:themeColor="text1"/>
          <w:szCs w:val="18"/>
          <w:highlight w:val="none"/>
          <w14:textFill>
            <w14:solidFill>
              <w14:schemeClr w14:val="tx1"/>
            </w14:solidFill>
          </w14:textFill>
        </w:rPr>
        <w:t>）和《科技型中小企业评价服务工作指引》（国科火字〔</w:t>
      </w:r>
      <w:r>
        <w:rPr>
          <w:color w:val="000000" w:themeColor="text1"/>
          <w:szCs w:val="18"/>
          <w:highlight w:val="none"/>
          <w14:textFill>
            <w14:solidFill>
              <w14:schemeClr w14:val="tx1"/>
            </w14:solidFill>
          </w14:textFill>
        </w:rPr>
        <w:t>2022〕67号）有关要求</w:t>
      </w:r>
      <w:r>
        <w:rPr>
          <w:rFonts w:hint="eastAsia"/>
          <w:color w:val="000000" w:themeColor="text1"/>
          <w:szCs w:val="18"/>
          <w:highlight w:val="none"/>
          <w14:textFill>
            <w14:solidFill>
              <w14:schemeClr w14:val="tx1"/>
            </w14:solidFill>
          </w14:textFill>
        </w:rPr>
        <w:t>，经各省、自治区、直辖市及计划单列市科技型中小企业工作主管部门评价后入库登记的企业。</w:t>
      </w:r>
    </w:p>
    <w:p w14:paraId="7C17EB5C">
      <w:pPr>
        <w:spacing w:line="400" w:lineRule="exact"/>
        <w:ind w:firstLine="420" w:firstLineChars="200"/>
        <w:rPr>
          <w:highlight w:val="none"/>
        </w:rPr>
      </w:pPr>
      <w:r>
        <w:rPr>
          <w:rFonts w:hint="eastAsia" w:eastAsia="黑体"/>
          <w:highlight w:val="none"/>
        </w:rPr>
        <w:t>专精特新“小巨人”企业</w:t>
      </w:r>
      <w:r>
        <w:rPr>
          <w:rFonts w:hint="eastAsia"/>
          <w:highlight w:val="none"/>
        </w:rPr>
        <w:t>指符合《工业和信息化部关于印发〈优质中小企业梯度培育管理暂行办法〉的通知》（工信部企业〔2022〕63号）中规定的相关条件、经工业和信息化部认定</w:t>
      </w:r>
      <w:r>
        <w:rPr>
          <w:rFonts w:hint="eastAsia"/>
          <w:bCs/>
          <w:highlight w:val="none"/>
        </w:rPr>
        <w:t>的</w:t>
      </w:r>
      <w:r>
        <w:rPr>
          <w:rFonts w:hint="eastAsia"/>
          <w:highlight w:val="none"/>
        </w:rPr>
        <w:t>尚在有效期内</w:t>
      </w:r>
      <w:r>
        <w:rPr>
          <w:rFonts w:hint="eastAsia"/>
          <w:bCs/>
          <w:highlight w:val="none"/>
        </w:rPr>
        <w:t>的</w:t>
      </w:r>
      <w:r>
        <w:rPr>
          <w:rFonts w:hint="eastAsia"/>
          <w:highlight w:val="none"/>
        </w:rPr>
        <w:t>企业。</w:t>
      </w:r>
    </w:p>
    <w:p w14:paraId="3A16AC7F">
      <w:pPr>
        <w:spacing w:line="400" w:lineRule="exact"/>
        <w:ind w:firstLine="420" w:firstLineChars="200"/>
        <w:rPr>
          <w:highlight w:val="none"/>
        </w:rPr>
      </w:pPr>
      <w:r>
        <w:rPr>
          <w:rFonts w:hint="eastAsia" w:eastAsia="黑体"/>
          <w:highlight w:val="none"/>
        </w:rPr>
        <w:t>省级及以下专精特新中小企业</w:t>
      </w:r>
      <w:r>
        <w:rPr>
          <w:rFonts w:hint="eastAsia"/>
          <w:highlight w:val="none"/>
        </w:rPr>
        <w:t>指符合《工业和信息化部关于印发〈优质中小企业梯度培育管理暂行办法〉的通知》（工信部企业〔2022〕63号）中规定的相关条件、经省级中小企业主管部门认定的尚在有效期内的企业。</w:t>
      </w:r>
    </w:p>
    <w:p w14:paraId="714892DB">
      <w:pPr>
        <w:spacing w:line="400" w:lineRule="exact"/>
        <w:ind w:firstLine="420" w:firstLineChars="200"/>
        <w:rPr>
          <w:highlight w:val="none"/>
        </w:rPr>
      </w:pPr>
      <w:r>
        <w:rPr>
          <w:rFonts w:hint="eastAsia" w:ascii="黑体" w:hAnsi="黑体" w:eastAsia="黑体"/>
          <w:color w:val="070707"/>
          <w:highlight w:val="none"/>
        </w:rPr>
        <w:t xml:space="preserve">制造业单项冠军企业 </w:t>
      </w:r>
      <w:r>
        <w:rPr>
          <w:rFonts w:ascii="黑体" w:hAnsi="黑体" w:eastAsia="黑体"/>
          <w:color w:val="070707"/>
          <w:highlight w:val="none"/>
        </w:rPr>
        <w:t xml:space="preserve"> </w:t>
      </w:r>
      <w:r>
        <w:rPr>
          <w:rFonts w:hint="eastAsia" w:asciiTheme="minorEastAsia" w:hAnsiTheme="minorEastAsia" w:eastAsiaTheme="minorEastAsia"/>
          <w:color w:val="070707"/>
          <w:highlight w:val="none"/>
        </w:rPr>
        <w:t>国家制造业单项冠军企业指按</w:t>
      </w:r>
      <w:r>
        <w:rPr>
          <w:rFonts w:hint="eastAsia"/>
          <w:color w:val="070707"/>
          <w:highlight w:val="none"/>
        </w:rPr>
        <w:t>照</w:t>
      </w:r>
      <w:r>
        <w:rPr>
          <w:rFonts w:hint="eastAsia"/>
          <w:highlight w:val="none"/>
        </w:rPr>
        <w:t>《</w:t>
      </w:r>
      <w:r>
        <w:rPr>
          <w:rFonts w:hint="eastAsia"/>
          <w:color w:val="070707"/>
          <w:highlight w:val="none"/>
        </w:rPr>
        <w:t>工业和信息化部关于印发</w:t>
      </w:r>
      <w:r>
        <w:rPr>
          <w:rFonts w:hint="eastAsia"/>
          <w:highlight w:val="none"/>
        </w:rPr>
        <w:t>〈</w:t>
      </w:r>
      <w:r>
        <w:rPr>
          <w:rFonts w:hint="eastAsia"/>
          <w:color w:val="070707"/>
          <w:highlight w:val="none"/>
        </w:rPr>
        <w:t>制造业单项冠军企业培育提升专项行动实施方案</w:t>
      </w:r>
      <w:r>
        <w:rPr>
          <w:rFonts w:hint="eastAsia"/>
          <w:highlight w:val="none"/>
        </w:rPr>
        <w:t>〉的通知</w:t>
      </w:r>
      <w:r>
        <w:rPr>
          <w:rFonts w:hint="eastAsia"/>
          <w:color w:val="070707"/>
          <w:highlight w:val="none"/>
        </w:rPr>
        <w:t>》（工信部产业〔2016〕105号）</w:t>
      </w:r>
      <w:r>
        <w:rPr>
          <w:rFonts w:hint="eastAsia"/>
          <w:highlight w:val="none"/>
        </w:rPr>
        <w:t>规定的相关条件、经工业和信息化部认定</w:t>
      </w:r>
      <w:r>
        <w:rPr>
          <w:rFonts w:hint="eastAsia"/>
          <w:bCs/>
          <w:highlight w:val="none"/>
        </w:rPr>
        <w:t>的</w:t>
      </w:r>
      <w:r>
        <w:rPr>
          <w:rFonts w:hint="eastAsia"/>
          <w:highlight w:val="none"/>
        </w:rPr>
        <w:t>尚在有效期内</w:t>
      </w:r>
      <w:r>
        <w:rPr>
          <w:rFonts w:hint="eastAsia"/>
          <w:bCs/>
          <w:highlight w:val="none"/>
        </w:rPr>
        <w:t>的</w:t>
      </w:r>
      <w:r>
        <w:rPr>
          <w:rFonts w:hint="eastAsia"/>
          <w:highlight w:val="none"/>
        </w:rPr>
        <w:t>企业。</w:t>
      </w:r>
      <w:r>
        <w:rPr>
          <w:rFonts w:hint="eastAsia" w:ascii="宋体" w:hAnsi="宋体"/>
          <w:highlight w:val="none"/>
        </w:rPr>
        <w:t>省级</w:t>
      </w:r>
      <w:r>
        <w:rPr>
          <w:rFonts w:hint="eastAsia" w:ascii="宋体" w:hAnsi="宋体"/>
          <w:color w:val="070707"/>
          <w:highlight w:val="none"/>
        </w:rPr>
        <w:t>制造业单项冠军企业是指经</w:t>
      </w:r>
      <w:r>
        <w:rPr>
          <w:rFonts w:hint="eastAsia"/>
          <w:highlight w:val="none"/>
        </w:rPr>
        <w:t>省级制造业单项冠军管理部门认定的尚在有效期内的企业。</w:t>
      </w:r>
    </w:p>
    <w:p w14:paraId="543D1D07">
      <w:pPr>
        <w:widowControl/>
        <w:topLinePunct/>
        <w:spacing w:line="400" w:lineRule="exact"/>
        <w:ind w:firstLine="420" w:firstLineChars="200"/>
        <w:rPr>
          <w:rFonts w:asciiTheme="minorEastAsia" w:hAnsiTheme="minorEastAsia" w:eastAsiaTheme="minorEastAsia"/>
          <w:szCs w:val="21"/>
          <w:highlight w:val="none"/>
        </w:rPr>
      </w:pPr>
      <w:r>
        <w:rPr>
          <w:rFonts w:hint="eastAsia" w:ascii="Times New Roman" w:hAnsi="Times New Roman" w:eastAsia="黑体"/>
          <w:b w:val="0"/>
          <w:szCs w:val="24"/>
          <w:highlight w:val="none"/>
        </w:rPr>
        <w:t>技术创新示范企业</w:t>
      </w:r>
      <w:r>
        <w:rPr>
          <w:rFonts w:hint="eastAsia" w:ascii="Times New Roman" w:hAnsi="Times New Roman" w:eastAsia="黑体"/>
          <w:szCs w:val="24"/>
          <w:highlight w:val="none"/>
        </w:rPr>
        <w:t xml:space="preserve"> </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国家技术创新示范企业指</w:t>
      </w:r>
      <w:r>
        <w:rPr>
          <w:rFonts w:hint="eastAsia"/>
          <w:color w:val="070707"/>
          <w:highlight w:val="none"/>
        </w:rPr>
        <w:t>根据《技术创新示范企业认定管理办法（试行）》（工信部联科〔2010〕540号），经工业和信息化部认定或通过复核评价的技术创新示范企业</w:t>
      </w:r>
      <w:r>
        <w:rPr>
          <w:rFonts w:hint="eastAsia" w:asciiTheme="minorEastAsia" w:hAnsiTheme="minorEastAsia" w:eastAsiaTheme="minorEastAsia"/>
          <w:szCs w:val="21"/>
          <w:highlight w:val="none"/>
        </w:rPr>
        <w:t>；省级技术创新示范企业是指</w:t>
      </w:r>
      <w:r>
        <w:rPr>
          <w:rFonts w:hint="eastAsia"/>
          <w:color w:val="070707"/>
          <w:highlight w:val="none"/>
        </w:rPr>
        <w:t>经各省、自治区、直辖市及计划单列市、新疆生产建设兵团工信管理部门认定或通过复核评价的技术创新示范</w:t>
      </w:r>
      <w:r>
        <w:rPr>
          <w:rFonts w:hint="eastAsia" w:asciiTheme="minorEastAsia" w:hAnsiTheme="minorEastAsia" w:eastAsiaTheme="minorEastAsia"/>
          <w:szCs w:val="21"/>
          <w:highlight w:val="none"/>
        </w:rPr>
        <w:t>企业</w:t>
      </w:r>
      <w:r>
        <w:rPr>
          <w:rFonts w:hint="eastAsia" w:ascii="仿宋" w:hAnsi="仿宋" w:eastAsia="仿宋"/>
          <w:sz w:val="32"/>
          <w:szCs w:val="32"/>
          <w:highlight w:val="none"/>
        </w:rPr>
        <w:t>。</w:t>
      </w:r>
    </w:p>
    <w:p w14:paraId="41641AE4">
      <w:pPr>
        <w:widowControl/>
        <w:topLinePunct/>
        <w:spacing w:line="400" w:lineRule="exact"/>
        <w:ind w:firstLine="42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有效期内高新技术企业  </w:t>
      </w:r>
      <w:r>
        <w:rPr>
          <w:color w:val="000000" w:themeColor="text1"/>
          <w:szCs w:val="18"/>
          <w:highlight w:val="none"/>
          <w14:textFill>
            <w14:solidFill>
              <w14:schemeClr w14:val="tx1"/>
            </w14:solidFill>
          </w14:textFill>
        </w:rPr>
        <w:t>指经省、自治区、直辖市、计划单列市高新技术企业认定管理机构认定，并经全国高新技术企业认定管理工作领导小组备案，获得高新技术企业证书，且证书于报告期年底尚在有效期内的企业。</w:t>
      </w:r>
    </w:p>
    <w:p w14:paraId="7A7EC2E1">
      <w:pPr>
        <w:widowControl/>
        <w:topLinePunct/>
        <w:spacing w:line="400" w:lineRule="exact"/>
        <w:ind w:firstLine="420"/>
        <w:rPr>
          <w:rFonts w:eastAsia="黑体"/>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是否国家高新区内企业  </w:t>
      </w:r>
      <w:r>
        <w:rPr>
          <w:color w:val="000000" w:themeColor="text1"/>
          <w:szCs w:val="18"/>
          <w:highlight w:val="none"/>
          <w14:textFill>
            <w14:solidFill>
              <w14:schemeClr w14:val="tx1"/>
            </w14:solidFill>
          </w14:textFill>
        </w:rPr>
        <w:t>指在国家高新区范围注册的企业。</w:t>
      </w:r>
    </w:p>
    <w:p w14:paraId="6BDDC4DB">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技术转移机构</w:t>
      </w:r>
      <w:r>
        <w:rPr>
          <w:color w:val="000000" w:themeColor="text1"/>
          <w:szCs w:val="18"/>
          <w:highlight w:val="none"/>
          <w14:textFill>
            <w14:solidFill>
              <w14:schemeClr w14:val="tx1"/>
            </w14:solidFill>
          </w14:textFill>
        </w:rPr>
        <w:t xml:space="preserve">  技术转移是指制造某种产品、应用某种工艺或提供某种服务的系统知识，通过各种途径从技术供给方向技术需求方转移的过程。技术转移机构指为实现和加速上述过程提供各类服务的机构，包括技术经纪、技术集成与经营和技术投融资服务机构等，但单纯提供信息、法律、咨询、金融等服务的除外。</w:t>
      </w:r>
    </w:p>
    <w:p w14:paraId="6F36E22E">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国家技术转移机构  </w:t>
      </w:r>
      <w:r>
        <w:rPr>
          <w:color w:val="000000" w:themeColor="text1"/>
          <w:szCs w:val="18"/>
          <w:highlight w:val="none"/>
          <w14:textFill>
            <w14:solidFill>
              <w14:schemeClr w14:val="tx1"/>
            </w14:solidFill>
          </w14:textFill>
        </w:rPr>
        <w:t>指经国务院</w:t>
      </w:r>
      <w:r>
        <w:rPr>
          <w:rFonts w:hint="eastAsia"/>
          <w:color w:val="000000" w:themeColor="text1"/>
          <w:szCs w:val="18"/>
          <w:highlight w:val="none"/>
          <w14:textFill>
            <w14:solidFill>
              <w14:schemeClr w14:val="tx1"/>
            </w14:solidFill>
          </w14:textFill>
        </w:rPr>
        <w:t>业务</w:t>
      </w:r>
      <w:r>
        <w:rPr>
          <w:color w:val="000000" w:themeColor="text1"/>
          <w:szCs w:val="18"/>
          <w:highlight w:val="none"/>
          <w14:textFill>
            <w14:solidFill>
              <w14:schemeClr w14:val="tx1"/>
            </w14:solidFill>
          </w14:textFill>
        </w:rPr>
        <w:t>主管部门备案</w:t>
      </w:r>
      <w:r>
        <w:rPr>
          <w:rFonts w:hint="eastAsia"/>
          <w:color w:val="000000" w:themeColor="text1"/>
          <w:szCs w:val="18"/>
          <w:highlight w:val="none"/>
          <w14:textFill>
            <w14:solidFill>
              <w14:schemeClr w14:val="tx1"/>
            </w14:solidFill>
          </w14:textFill>
        </w:rPr>
        <w:t>的为</w:t>
      </w:r>
      <w:r>
        <w:rPr>
          <w:color w:val="000000" w:themeColor="text1"/>
          <w:szCs w:val="18"/>
          <w:highlight w:val="none"/>
          <w14:textFill>
            <w14:solidFill>
              <w14:schemeClr w14:val="tx1"/>
            </w14:solidFill>
          </w14:textFill>
        </w:rPr>
        <w:t>加速和实现技术转移提供各类服务的机构，包括独立的法人机构和法人的内设机构。</w:t>
      </w:r>
    </w:p>
    <w:p w14:paraId="5E2ACA19">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上市公司</w:t>
      </w:r>
      <w:r>
        <w:rPr>
          <w:color w:val="000000" w:themeColor="text1"/>
          <w:szCs w:val="18"/>
          <w:highlight w:val="none"/>
          <w14:textFill>
            <w14:solidFill>
              <w14:schemeClr w14:val="tx1"/>
            </w14:solidFill>
          </w14:textFill>
        </w:rPr>
        <w:t xml:space="preserve">  指所发行的</w:t>
      </w:r>
      <w:r>
        <w:rPr>
          <w:highlight w:val="none"/>
        </w:rPr>
        <w:fldChar w:fldCharType="begin"/>
      </w:r>
      <w:r>
        <w:rPr>
          <w:highlight w:val="none"/>
        </w:rPr>
        <w:instrText xml:space="preserve"> HYPERLINK "http://baike.baidu.com/view/2085.htm" </w:instrText>
      </w:r>
      <w:r>
        <w:rPr>
          <w:highlight w:val="none"/>
        </w:rPr>
        <w:fldChar w:fldCharType="separate"/>
      </w:r>
      <w:r>
        <w:rPr>
          <w:color w:val="000000" w:themeColor="text1"/>
          <w:szCs w:val="18"/>
          <w:highlight w:val="none"/>
          <w14:textFill>
            <w14:solidFill>
              <w14:schemeClr w14:val="tx1"/>
            </w14:solidFill>
          </w14:textFill>
        </w:rPr>
        <w:t>股票</w:t>
      </w:r>
      <w:r>
        <w:rPr>
          <w:color w:val="000000" w:themeColor="text1"/>
          <w:szCs w:val="18"/>
          <w:highlight w:val="none"/>
          <w14:textFill>
            <w14:solidFill>
              <w14:schemeClr w14:val="tx1"/>
            </w14:solidFill>
          </w14:textFill>
        </w:rPr>
        <w:fldChar w:fldCharType="end"/>
      </w:r>
      <w:r>
        <w:rPr>
          <w:color w:val="000000" w:themeColor="text1"/>
          <w:szCs w:val="18"/>
          <w:highlight w:val="none"/>
          <w14:textFill>
            <w14:solidFill>
              <w14:schemeClr w14:val="tx1"/>
            </w14:solidFill>
          </w14:textFill>
        </w:rPr>
        <w:t>经过</w:t>
      </w:r>
      <w:r>
        <w:rPr>
          <w:highlight w:val="none"/>
        </w:rPr>
        <w:fldChar w:fldCharType="begin"/>
      </w:r>
      <w:r>
        <w:rPr>
          <w:highlight w:val="none"/>
        </w:rPr>
        <w:instrText xml:space="preserve"> HYPERLINK "http://baike.baidu.com/view/17491.htm" </w:instrText>
      </w:r>
      <w:r>
        <w:rPr>
          <w:highlight w:val="none"/>
        </w:rPr>
        <w:fldChar w:fldCharType="separate"/>
      </w:r>
      <w:r>
        <w:rPr>
          <w:color w:val="000000" w:themeColor="text1"/>
          <w:szCs w:val="18"/>
          <w:highlight w:val="none"/>
          <w14:textFill>
            <w14:solidFill>
              <w14:schemeClr w14:val="tx1"/>
            </w14:solidFill>
          </w14:textFill>
        </w:rPr>
        <w:t>国务院</w:t>
      </w:r>
      <w:r>
        <w:rPr>
          <w:color w:val="000000" w:themeColor="text1"/>
          <w:szCs w:val="18"/>
          <w:highlight w:val="none"/>
          <w14:textFill>
            <w14:solidFill>
              <w14:schemeClr w14:val="tx1"/>
            </w14:solidFill>
          </w14:textFill>
        </w:rPr>
        <w:fldChar w:fldCharType="end"/>
      </w:r>
      <w:r>
        <w:rPr>
          <w:color w:val="000000" w:themeColor="text1"/>
          <w:szCs w:val="18"/>
          <w:highlight w:val="none"/>
          <w14:textFill>
            <w14:solidFill>
              <w14:schemeClr w14:val="tx1"/>
            </w14:solidFill>
          </w14:textFill>
        </w:rPr>
        <w:t>或者国务院授权的</w:t>
      </w:r>
      <w:r>
        <w:rPr>
          <w:highlight w:val="none"/>
        </w:rPr>
        <w:fldChar w:fldCharType="begin"/>
      </w:r>
      <w:r>
        <w:rPr>
          <w:highlight w:val="none"/>
        </w:rPr>
        <w:instrText xml:space="preserve"> HYPERLINK "http://baike.baidu.com/view/17039.htm" </w:instrText>
      </w:r>
      <w:r>
        <w:rPr>
          <w:highlight w:val="none"/>
        </w:rPr>
        <w:fldChar w:fldCharType="separate"/>
      </w:r>
      <w:r>
        <w:rPr>
          <w:color w:val="000000" w:themeColor="text1"/>
          <w:szCs w:val="18"/>
          <w:highlight w:val="none"/>
          <w14:textFill>
            <w14:solidFill>
              <w14:schemeClr w14:val="tx1"/>
            </w14:solidFill>
          </w14:textFill>
        </w:rPr>
        <w:t>证券</w:t>
      </w:r>
      <w:r>
        <w:rPr>
          <w:color w:val="000000" w:themeColor="text1"/>
          <w:szCs w:val="18"/>
          <w:highlight w:val="none"/>
          <w14:textFill>
            <w14:solidFill>
              <w14:schemeClr w14:val="tx1"/>
            </w14:solidFill>
          </w14:textFill>
        </w:rPr>
        <w:fldChar w:fldCharType="end"/>
      </w:r>
      <w:r>
        <w:rPr>
          <w:color w:val="000000" w:themeColor="text1"/>
          <w:szCs w:val="18"/>
          <w:highlight w:val="none"/>
          <w14:textFill>
            <w14:solidFill>
              <w14:schemeClr w14:val="tx1"/>
            </w14:solidFill>
          </w14:textFill>
        </w:rPr>
        <w:t>管理部门批准在</w:t>
      </w:r>
      <w:r>
        <w:rPr>
          <w:highlight w:val="none"/>
        </w:rPr>
        <w:fldChar w:fldCharType="begin"/>
      </w:r>
      <w:r>
        <w:rPr>
          <w:highlight w:val="none"/>
        </w:rPr>
        <w:instrText xml:space="preserve"> HYPERLINK "http://baike.baidu.com/view/10107.htm" </w:instrText>
      </w:r>
      <w:r>
        <w:rPr>
          <w:highlight w:val="none"/>
        </w:rPr>
        <w:fldChar w:fldCharType="separate"/>
      </w:r>
      <w:r>
        <w:rPr>
          <w:color w:val="000000" w:themeColor="text1"/>
          <w:szCs w:val="18"/>
          <w:highlight w:val="none"/>
          <w14:textFill>
            <w14:solidFill>
              <w14:schemeClr w14:val="tx1"/>
            </w14:solidFill>
          </w14:textFill>
        </w:rPr>
        <w:t>证券交易所</w:t>
      </w:r>
      <w:r>
        <w:rPr>
          <w:color w:val="000000" w:themeColor="text1"/>
          <w:szCs w:val="18"/>
          <w:highlight w:val="none"/>
          <w14:textFill>
            <w14:solidFill>
              <w14:schemeClr w14:val="tx1"/>
            </w14:solidFill>
          </w14:textFill>
        </w:rPr>
        <w:fldChar w:fldCharType="end"/>
      </w:r>
      <w:r>
        <w:rPr>
          <w:color w:val="000000" w:themeColor="text1"/>
          <w:szCs w:val="18"/>
          <w:highlight w:val="none"/>
          <w14:textFill>
            <w14:solidFill>
              <w14:schemeClr w14:val="tx1"/>
            </w14:solidFill>
          </w14:textFill>
        </w:rPr>
        <w:t>上市交易的</w:t>
      </w:r>
      <w:r>
        <w:rPr>
          <w:highlight w:val="none"/>
        </w:rPr>
        <w:fldChar w:fldCharType="begin"/>
      </w:r>
      <w:r>
        <w:rPr>
          <w:highlight w:val="none"/>
        </w:rPr>
        <w:instrText xml:space="preserve"> HYPERLINK "http://baike.baidu.com/view/30746.htm" </w:instrText>
      </w:r>
      <w:r>
        <w:rPr>
          <w:highlight w:val="none"/>
        </w:rPr>
        <w:fldChar w:fldCharType="separate"/>
      </w:r>
      <w:r>
        <w:rPr>
          <w:color w:val="000000" w:themeColor="text1"/>
          <w:szCs w:val="18"/>
          <w:highlight w:val="none"/>
          <w14:textFill>
            <w14:solidFill>
              <w14:schemeClr w14:val="tx1"/>
            </w14:solidFill>
          </w14:textFill>
        </w:rPr>
        <w:t>股份有限公司</w:t>
      </w:r>
      <w:r>
        <w:rPr>
          <w:color w:val="000000" w:themeColor="text1"/>
          <w:szCs w:val="18"/>
          <w:highlight w:val="none"/>
          <w14:textFill>
            <w14:solidFill>
              <w14:schemeClr w14:val="tx1"/>
            </w14:solidFill>
          </w14:textFill>
        </w:rPr>
        <w:fldChar w:fldCharType="end"/>
      </w:r>
      <w:r>
        <w:rPr>
          <w:color w:val="000000" w:themeColor="text1"/>
          <w:szCs w:val="18"/>
          <w:highlight w:val="none"/>
          <w14:textFill>
            <w14:solidFill>
              <w14:schemeClr w14:val="tx1"/>
            </w14:solidFill>
          </w14:textFill>
        </w:rPr>
        <w:t>。</w:t>
      </w:r>
    </w:p>
    <w:p w14:paraId="0582C9D6">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关联交易  </w:t>
      </w:r>
      <w:r>
        <w:rPr>
          <w:color w:val="000000" w:themeColor="text1"/>
          <w:szCs w:val="18"/>
          <w:highlight w:val="none"/>
          <w14:textFill>
            <w14:solidFill>
              <w14:schemeClr w14:val="tx1"/>
            </w14:solidFill>
          </w14:textFill>
        </w:rPr>
        <w:t>指技术交易一方和与其存在直接或间接权益关系的关联方之间所进行的交易。关联方包括自然人和法人。如：子公司与母公司之间的技术交易、外国公司与其在华设立的研发机构之间的技术交易等。</w:t>
      </w:r>
    </w:p>
    <w:p w14:paraId="1B79DE53">
      <w:pPr>
        <w:widowControl/>
        <w:topLinePunct/>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eastAsia="黑体"/>
          <w:color w:val="000000" w:themeColor="text1"/>
          <w:szCs w:val="18"/>
          <w:highlight w:val="none"/>
          <w14:textFill>
            <w14:solidFill>
              <w14:schemeClr w14:val="tx1"/>
            </w14:solidFill>
          </w14:textFill>
        </w:rPr>
        <w:t xml:space="preserve">中央企业或所属中央企业 </w:t>
      </w:r>
      <w:r>
        <w:rPr>
          <w:sz w:val="18"/>
          <w:szCs w:val="18"/>
          <w:highlight w:val="none"/>
        </w:rPr>
        <w:t xml:space="preserve"> </w:t>
      </w:r>
      <w:r>
        <w:rPr>
          <w:rFonts w:ascii="宋体" w:hAnsi="宋体" w:cs="Arial"/>
          <w:color w:val="333333"/>
          <w:szCs w:val="21"/>
          <w:highlight w:val="none"/>
          <w:shd w:val="clear" w:color="auto" w:fill="FFFFFF"/>
        </w:rPr>
        <w:t>指由中央人民政府（国务院）或委托国有资产监督管理机构行使出资人职责，领导班子由中央直接管理或委托中央组织部、国资委等其他中央部委管理的国有独资或国有控股企业。</w:t>
      </w:r>
    </w:p>
    <w:p w14:paraId="161BEBF3">
      <w:pPr>
        <w:widowControl/>
        <w:topLinePunct/>
        <w:spacing w:line="400" w:lineRule="exact"/>
        <w:ind w:firstLine="420" w:firstLineChars="200"/>
        <w:rPr>
          <w:rFonts w:eastAsia="黑体"/>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买方名称 </w:t>
      </w:r>
      <w:r>
        <w:rPr>
          <w:color w:val="000000" w:themeColor="text1"/>
          <w:szCs w:val="18"/>
          <w:highlight w:val="none"/>
          <w14:textFill>
            <w14:solidFill>
              <w14:schemeClr w14:val="tx1"/>
            </w14:solidFill>
          </w14:textFill>
        </w:rPr>
        <w:t xml:space="preserve"> 指技术开发合同的委托人、技术转让合同的受让人、技术许可合同的被许可人、技术咨询和技术服务合同的委托人，买方名称需填写年末机构公章的详细名称。</w:t>
      </w:r>
    </w:p>
    <w:p w14:paraId="112B1748">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合同编号</w:t>
      </w:r>
      <w:r>
        <w:rPr>
          <w:color w:val="000000" w:themeColor="text1"/>
          <w:szCs w:val="18"/>
          <w:highlight w:val="none"/>
          <w14:textFill>
            <w14:solidFill>
              <w14:schemeClr w14:val="tx1"/>
            </w14:solidFill>
          </w14:textFill>
        </w:rPr>
        <w:t xml:space="preserve">  由各技术市场管理机关的登记机构统一编制生成的十六位数字。</w:t>
      </w:r>
    </w:p>
    <w:p w14:paraId="4DAB2B05">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合同类别  </w:t>
      </w:r>
      <w:r>
        <w:rPr>
          <w:color w:val="000000" w:themeColor="text1"/>
          <w:szCs w:val="18"/>
          <w:highlight w:val="none"/>
          <w14:textFill>
            <w14:solidFill>
              <w14:schemeClr w14:val="tx1"/>
            </w14:solidFill>
          </w14:textFill>
        </w:rPr>
        <w:t>按以下分类填写。</w:t>
      </w:r>
    </w:p>
    <w:p w14:paraId="7A88A72E">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（1）技术开发合同  </w:t>
      </w:r>
      <w:r>
        <w:rPr>
          <w:color w:val="000000" w:themeColor="text1"/>
          <w:szCs w:val="18"/>
          <w:highlight w:val="none"/>
          <w14:textFill>
            <w14:solidFill>
              <w14:schemeClr w14:val="tx1"/>
            </w14:solidFill>
          </w14:textFill>
        </w:rPr>
        <w:t>指当事人之间就新技术、新产品、新工艺或者新材料及其系统的研究开发所订立的合同。包括委托开发合同和合作开发合同。</w:t>
      </w:r>
    </w:p>
    <w:p w14:paraId="296988E8">
      <w:pPr>
        <w:widowControl/>
        <w:topLinePunct/>
        <w:spacing w:line="400" w:lineRule="exact"/>
        <w:ind w:firstLine="420" w:firstLineChars="200"/>
        <w:rPr>
          <w:color w:val="000000" w:themeColor="text1"/>
          <w:szCs w:val="18"/>
          <w:highlight w:val="none"/>
          <w14:textFill>
            <w14:solidFill>
              <w14:schemeClr w14:val="tx1"/>
            </w14:solidFill>
          </w14:textFill>
        </w:rPr>
      </w:pPr>
      <w:r>
        <w:rPr>
          <w:rFonts w:hint="eastAsia" w:eastAsia="黑体"/>
          <w:color w:val="000000" w:themeColor="text1"/>
          <w:szCs w:val="18"/>
          <w:highlight w:val="none"/>
          <w14:textFill>
            <w14:solidFill>
              <w14:schemeClr w14:val="tx1"/>
            </w14:solidFill>
          </w14:textFill>
        </w:rPr>
        <w:t>（2）</w:t>
      </w:r>
      <w:r>
        <w:rPr>
          <w:rFonts w:eastAsia="黑体"/>
          <w:color w:val="000000" w:themeColor="text1"/>
          <w:szCs w:val="18"/>
          <w:highlight w:val="none"/>
          <w14:textFill>
            <w14:solidFill>
              <w14:schemeClr w14:val="tx1"/>
            </w14:solidFill>
          </w14:textFill>
        </w:rPr>
        <w:t xml:space="preserve">技术转让合同  </w:t>
      </w:r>
      <w:r>
        <w:rPr>
          <w:color w:val="000000" w:themeColor="text1"/>
          <w:szCs w:val="18"/>
          <w:highlight w:val="none"/>
          <w14:textFill>
            <w14:solidFill>
              <w14:schemeClr w14:val="tx1"/>
            </w14:solidFill>
          </w14:textFill>
        </w:rPr>
        <w:t>指当事人之间就专利权转让、专利申请权转让、技术秘密转让、专利实施许可转让、计算机软件著作权转让、集成电路布图设计专有权转让、植物新品种权转让、生物、医药新品种权转让所订立的合同。</w:t>
      </w:r>
    </w:p>
    <w:p w14:paraId="58ED9899">
      <w:pPr>
        <w:widowControl/>
        <w:topLinePunct/>
        <w:spacing w:line="400" w:lineRule="exact"/>
        <w:ind w:firstLine="420" w:firstLineChars="200"/>
        <w:rPr>
          <w:rFonts w:eastAsia="黑体"/>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（3）技术许可合同  </w:t>
      </w:r>
      <w:r>
        <w:rPr>
          <w:color w:val="000000" w:themeColor="text1"/>
          <w:szCs w:val="18"/>
          <w:highlight w:val="none"/>
          <w14:textFill>
            <w14:solidFill>
              <w14:schemeClr w14:val="tx1"/>
            </w14:solidFill>
          </w14:textFill>
        </w:rPr>
        <w:t>指合法拥有技术的权利人,将现有特定的专利、技术秘密的相关权利许可他人实施、使用所订立的合同。</w:t>
      </w:r>
    </w:p>
    <w:p w14:paraId="0209A75A">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（4）技术咨询合同  </w:t>
      </w:r>
      <w:r>
        <w:rPr>
          <w:color w:val="000000" w:themeColor="text1"/>
          <w:szCs w:val="18"/>
          <w:highlight w:val="none"/>
          <w14:textFill>
            <w14:solidFill>
              <w14:schemeClr w14:val="tx1"/>
            </w14:solidFill>
          </w14:textFill>
        </w:rPr>
        <w:t>指一方当事人为另一方就特定技术项目提供可行性论证、技术预测、专题技术调查、分析评价所订立的合同。</w:t>
      </w:r>
    </w:p>
    <w:p w14:paraId="7A0B40C2">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（5）技术服务合同  </w:t>
      </w:r>
      <w:r>
        <w:rPr>
          <w:color w:val="000000" w:themeColor="text1"/>
          <w:szCs w:val="18"/>
          <w:highlight w:val="none"/>
          <w14:textFill>
            <w14:solidFill>
              <w14:schemeClr w14:val="tx1"/>
            </w14:solidFill>
          </w14:textFill>
        </w:rPr>
        <w:t>指一方当事人以技术知识为另一方解决特定技术问题所订立的合同，包括一般性技术服务合同、技术中介合同和技术培训合同。</w:t>
      </w:r>
    </w:p>
    <w:p w14:paraId="03E5015A">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知识产权  </w:t>
      </w:r>
      <w:r>
        <w:rPr>
          <w:color w:val="000000" w:themeColor="text1"/>
          <w:szCs w:val="18"/>
          <w:highlight w:val="none"/>
          <w14:textFill>
            <w14:solidFill>
              <w14:schemeClr w14:val="tx1"/>
            </w14:solidFill>
          </w14:textFill>
        </w:rPr>
        <w:t>指技术所涉及的知识产权，包括技术秘密、专利、计算机软件著作权、植物新品种权、集成电路布图设计专有权、生物、医药新品种权等。选择最主要的知识产权形式填报。</w:t>
      </w:r>
    </w:p>
    <w:p w14:paraId="021EA67B">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技术秘密  </w:t>
      </w:r>
      <w:r>
        <w:rPr>
          <w:color w:val="000000" w:themeColor="text1"/>
          <w:szCs w:val="18"/>
          <w:highlight w:val="none"/>
          <w14:textFill>
            <w14:solidFill>
              <w14:schemeClr w14:val="tx1"/>
            </w14:solidFill>
          </w14:textFill>
        </w:rPr>
        <w:t>指不为公众所知悉，具有商业价值并经权利人采取保密措施的技术信息。</w:t>
      </w:r>
    </w:p>
    <w:p w14:paraId="373624BB">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计算机软件  </w:t>
      </w:r>
      <w:r>
        <w:rPr>
          <w:color w:val="000000" w:themeColor="text1"/>
          <w:szCs w:val="18"/>
          <w:highlight w:val="none"/>
          <w14:textFill>
            <w14:solidFill>
              <w14:schemeClr w14:val="tx1"/>
            </w14:solidFill>
          </w14:textFill>
        </w:rPr>
        <w:t>指计算机程序及其有关文档。计算机软件著作权转让指计算机软件著作权的技术转让。</w:t>
      </w:r>
    </w:p>
    <w:p w14:paraId="082659A9">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集成电路布图设计  </w:t>
      </w:r>
      <w:r>
        <w:rPr>
          <w:color w:val="000000" w:themeColor="text1"/>
          <w:szCs w:val="18"/>
          <w:highlight w:val="none"/>
          <w14:textFill>
            <w14:solidFill>
              <w14:schemeClr w14:val="tx1"/>
            </w14:solidFill>
          </w14:textFill>
        </w:rPr>
        <w:t>指集成电路中至少有一个是有源元件的两个以上元件和部分或者全部互连线路的三维配置，或者为制造集成电路而准备的上述三维配置。集成电路布图设计专有权转让指集成电路布图设计专有权的技术转让。</w:t>
      </w:r>
    </w:p>
    <w:p w14:paraId="1108D9A8">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植物新品种  </w:t>
      </w:r>
      <w:r>
        <w:rPr>
          <w:color w:val="000000" w:themeColor="text1"/>
          <w:szCs w:val="18"/>
          <w:highlight w:val="none"/>
          <w14:textFill>
            <w14:solidFill>
              <w14:schemeClr w14:val="tx1"/>
            </w14:solidFill>
          </w14:textFill>
        </w:rPr>
        <w:t>指经过人工培育的或者对自然界野生生物加以开发，具备新颖性、特异性、一致性和稳定性，并有相应命名的植物、微生物等新品种。植物新品种权转让指植物新品种品种权的转让。</w:t>
      </w:r>
    </w:p>
    <w:p w14:paraId="61209F64">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生物、医药新品种  </w:t>
      </w:r>
      <w:r>
        <w:rPr>
          <w:color w:val="000000" w:themeColor="text1"/>
          <w:szCs w:val="18"/>
          <w:highlight w:val="none"/>
          <w14:textFill>
            <w14:solidFill>
              <w14:schemeClr w14:val="tx1"/>
            </w14:solidFill>
          </w14:textFill>
        </w:rPr>
        <w:t>指未经批准上市的生物制品和已批准上市的改换制备疫苗、改变生产工艺等生物制品；未生产过的药品和已生产的药品改变剂型、给药途径等药品；医疗器械产品。生物、医药新品种权转让指生物、医药新品种品种权的转让。</w:t>
      </w:r>
    </w:p>
    <w:p w14:paraId="3C1885A8">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设计著作权  </w:t>
      </w:r>
      <w:r>
        <w:rPr>
          <w:color w:val="000000" w:themeColor="text1"/>
          <w:szCs w:val="18"/>
          <w:highlight w:val="none"/>
          <w14:textFill>
            <w14:solidFill>
              <w14:schemeClr w14:val="tx1"/>
            </w14:solidFill>
          </w14:textFill>
        </w:rPr>
        <w:t>指运用科学技术知识形成的工程设计图、产品设计图、地图、示意图等图形作品和模型作品的著作权。</w:t>
      </w:r>
    </w:p>
    <w:p w14:paraId="503D0949">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合同成交金额</w:t>
      </w:r>
      <w:r>
        <w:rPr>
          <w:color w:val="000000" w:themeColor="text1"/>
          <w:szCs w:val="18"/>
          <w:highlight w:val="none"/>
          <w14:textFill>
            <w14:solidFill>
              <w14:schemeClr w14:val="tx1"/>
            </w14:solidFill>
          </w14:textFill>
        </w:rPr>
        <w:t xml:space="preserve">  指报告期内签订成立的技术合同成交项目的总金额。</w:t>
      </w:r>
    </w:p>
    <w:p w14:paraId="312A4311">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技术交易额</w:t>
      </w:r>
      <w:r>
        <w:rPr>
          <w:color w:val="000000" w:themeColor="text1"/>
          <w:szCs w:val="18"/>
          <w:highlight w:val="none"/>
          <w14:textFill>
            <w14:solidFill>
              <w14:schemeClr w14:val="tx1"/>
            </w14:solidFill>
          </w14:textFill>
        </w:rPr>
        <w:t xml:space="preserve">  指从合同成交金额中扣除购置设备、仪器、零部件、原材料等非技术性费用后的剩余金额。但合理数量标的物的直接成本不计入非技术性费用。</w:t>
      </w:r>
    </w:p>
    <w:p w14:paraId="7F23B0FF">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国家科技计划  </w:t>
      </w:r>
      <w:r>
        <w:rPr>
          <w:color w:val="000000" w:themeColor="text1"/>
          <w:szCs w:val="18"/>
          <w:highlight w:val="none"/>
          <w14:textFill>
            <w14:solidFill>
              <w14:schemeClr w14:val="tx1"/>
            </w14:solidFill>
          </w14:textFill>
        </w:rPr>
        <w:t>指正式列入国家科技计划的项目，包括：国家科技重大专项、科技惠民计划、基础研究计划（简称973计划）和国家重大科学研究计划、国家科技支撑计划、高技术研究发展计划（简称863计划）、科技基础条件平台建设、星火计划、火炬计划、国家重点新产品计划、国家软科学研究计划、国际科技合作计划、国家农业科技成果转化资金、科技型中小企业技术创新基金、科技富民强县专项行动计划、科研院所技术开发研究专项资金、国际热核聚变实验堆（ITER）计划专项、自然科学基金。</w:t>
      </w:r>
    </w:p>
    <w:p w14:paraId="1A4964CB">
      <w:pPr>
        <w:pStyle w:val="8"/>
        <w:widowControl/>
        <w:spacing w:line="400" w:lineRule="exact"/>
        <w:ind w:right="-328" w:rightChars="-156" w:firstLine="420" w:firstLineChars="200"/>
        <w:rPr>
          <w:rFonts w:ascii="Times New Roman" w:hAnsi="Times New Roman"/>
          <w:color w:val="000000" w:themeColor="text1"/>
          <w:szCs w:val="18"/>
          <w:highlight w:val="none"/>
          <w14:textFill>
            <w14:solidFill>
              <w14:schemeClr w14:val="tx1"/>
            </w14:solidFill>
          </w14:textFill>
        </w:rPr>
      </w:pPr>
      <w:r>
        <w:rPr>
          <w:rFonts w:ascii="Times New Roman" w:hAnsi="Times New Roman" w:eastAsia="黑体"/>
          <w:color w:val="000000" w:themeColor="text1"/>
          <w:szCs w:val="18"/>
          <w:highlight w:val="none"/>
          <w14:textFill>
            <w14:solidFill>
              <w14:schemeClr w14:val="tx1"/>
            </w14:solidFill>
          </w14:textFill>
        </w:rPr>
        <w:t xml:space="preserve">部门计划  </w:t>
      </w:r>
      <w:r>
        <w:rPr>
          <w:rFonts w:ascii="Times New Roman" w:hAnsi="Times New Roman"/>
          <w:color w:val="000000" w:themeColor="text1"/>
          <w:szCs w:val="18"/>
          <w:highlight w:val="none"/>
          <w14:textFill>
            <w14:solidFill>
              <w14:schemeClr w14:val="tx1"/>
            </w14:solidFill>
          </w14:textFill>
        </w:rPr>
        <w:t>指国家科技计划以外，列入国务院各有关部门的科技计划。</w:t>
      </w:r>
    </w:p>
    <w:p w14:paraId="24C54C64">
      <w:pPr>
        <w:widowControl/>
        <w:spacing w:line="400" w:lineRule="exact"/>
        <w:rPr>
          <w:color w:val="000000" w:themeColor="text1"/>
          <w:szCs w:val="21"/>
          <w:highlight w:val="none"/>
          <w14:textFill>
            <w14:solidFill>
              <w14:schemeClr w14:val="tx1"/>
            </w14:solidFill>
          </w14:textFill>
        </w:rPr>
      </w:pPr>
      <w:r>
        <w:rPr>
          <w:color w:val="000000" w:themeColor="text1"/>
          <w:szCs w:val="18"/>
          <w:highlight w:val="none"/>
          <w14:textFill>
            <w14:solidFill>
              <w14:schemeClr w14:val="tx1"/>
            </w14:solidFill>
          </w14:textFill>
        </w:rPr>
        <w:t xml:space="preserve">   </w:t>
      </w:r>
      <w:r>
        <w:rPr>
          <w:b/>
          <w:bCs/>
          <w:color w:val="000000" w:themeColor="text1"/>
          <w:szCs w:val="18"/>
          <w:highlight w:val="none"/>
          <w14:textFill>
            <w14:solidFill>
              <w14:schemeClr w14:val="tx1"/>
            </w14:solidFill>
          </w14:textFill>
        </w:rPr>
        <w:t xml:space="preserve"> </w:t>
      </w:r>
      <w:r>
        <w:rPr>
          <w:rFonts w:eastAsia="黑体"/>
          <w:color w:val="000000" w:themeColor="text1"/>
          <w:szCs w:val="18"/>
          <w:highlight w:val="none"/>
          <w14:textFill>
            <w14:solidFill>
              <w14:schemeClr w14:val="tx1"/>
            </w14:solidFill>
          </w14:textFill>
        </w:rPr>
        <w:t xml:space="preserve">课题立项名称  </w:t>
      </w:r>
      <w:r>
        <w:rPr>
          <w:color w:val="000000" w:themeColor="text1"/>
          <w:szCs w:val="18"/>
          <w:highlight w:val="none"/>
          <w14:textFill>
            <w14:solidFill>
              <w14:schemeClr w14:val="tx1"/>
            </w14:solidFill>
          </w14:textFill>
        </w:rPr>
        <w:t>严格按照计划任务书或合同（协议）书填写课题批准立项时的名称。</w:t>
      </w:r>
    </w:p>
    <w:p w14:paraId="6FBCBA79">
      <w:pPr>
        <w:pStyle w:val="8"/>
        <w:widowControl/>
        <w:spacing w:line="400" w:lineRule="exact"/>
        <w:rPr>
          <w:rFonts w:ascii="Times New Roman" w:hAnsi="Times New Roman"/>
          <w:color w:val="000000" w:themeColor="text1"/>
          <w:szCs w:val="18"/>
          <w:highlight w:val="none"/>
          <w14:textFill>
            <w14:solidFill>
              <w14:schemeClr w14:val="tx1"/>
            </w14:solidFill>
          </w14:textFill>
        </w:rPr>
      </w:pPr>
      <w:r>
        <w:rPr>
          <w:rFonts w:ascii="Times New Roman" w:hAnsi="Times New Roman"/>
          <w:color w:val="000000" w:themeColor="text1"/>
          <w:szCs w:val="18"/>
          <w:highlight w:val="none"/>
          <w14:textFill>
            <w14:solidFill>
              <w14:schemeClr w14:val="tx1"/>
            </w14:solidFill>
          </w14:textFill>
        </w:rPr>
        <w:t xml:space="preserve">    </w:t>
      </w:r>
      <w:r>
        <w:rPr>
          <w:rFonts w:ascii="Times New Roman" w:hAnsi="Times New Roman" w:eastAsia="黑体"/>
          <w:color w:val="000000" w:themeColor="text1"/>
          <w:szCs w:val="18"/>
          <w:highlight w:val="none"/>
          <w14:textFill>
            <w14:solidFill>
              <w14:schemeClr w14:val="tx1"/>
            </w14:solidFill>
          </w14:textFill>
        </w:rPr>
        <w:t xml:space="preserve">课题立项编号  </w:t>
      </w:r>
      <w:r>
        <w:rPr>
          <w:rFonts w:ascii="Times New Roman" w:hAnsi="Times New Roman"/>
          <w:color w:val="000000" w:themeColor="text1"/>
          <w:szCs w:val="18"/>
          <w:highlight w:val="none"/>
          <w14:textFill>
            <w14:solidFill>
              <w14:schemeClr w14:val="tx1"/>
            </w14:solidFill>
          </w14:textFill>
        </w:rPr>
        <w:t>严格按照课题立项</w:t>
      </w:r>
      <w:r>
        <w:rPr>
          <w:rFonts w:ascii="Times New Roman" w:hAnsi="Times New Roman"/>
          <w:color w:val="000000" w:themeColor="text1"/>
          <w:highlight w:val="none"/>
          <w14:textFill>
            <w14:solidFill>
              <w14:schemeClr w14:val="tx1"/>
            </w14:solidFill>
          </w14:textFill>
        </w:rPr>
        <w:t>计划任务书或合同（协议）书上</w:t>
      </w:r>
      <w:r>
        <w:rPr>
          <w:rFonts w:ascii="Times New Roman" w:hAnsi="Times New Roman"/>
          <w:color w:val="000000" w:themeColor="text1"/>
          <w:szCs w:val="18"/>
          <w:highlight w:val="none"/>
          <w14:textFill>
            <w14:solidFill>
              <w14:schemeClr w14:val="tx1"/>
            </w14:solidFill>
          </w14:textFill>
        </w:rPr>
        <w:t>的编号填写。</w:t>
      </w:r>
    </w:p>
    <w:p w14:paraId="55654789">
      <w:pPr>
        <w:widowControl/>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科技成果登记部门批准登记号  </w:t>
      </w:r>
      <w:r>
        <w:rPr>
          <w:color w:val="000000" w:themeColor="text1"/>
          <w:szCs w:val="18"/>
          <w:highlight w:val="none"/>
          <w14:textFill>
            <w14:solidFill>
              <w14:schemeClr w14:val="tx1"/>
            </w14:solidFill>
          </w14:textFill>
        </w:rPr>
        <w:t>成果登记时由成果登记批准单位赋予并填写的十二位数字。</w:t>
      </w:r>
    </w:p>
    <w:p w14:paraId="45C34F71">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技术领域  </w:t>
      </w:r>
      <w:r>
        <w:rPr>
          <w:color w:val="000000" w:themeColor="text1"/>
          <w:szCs w:val="18"/>
          <w:highlight w:val="none"/>
          <w14:textFill>
            <w14:solidFill>
              <w14:schemeClr w14:val="tx1"/>
            </w14:solidFill>
          </w14:textFill>
        </w:rPr>
        <w:t>按以下分类填写。</w:t>
      </w:r>
    </w:p>
    <w:p w14:paraId="26E1B1ED">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（1）电子信息  </w:t>
      </w:r>
      <w:r>
        <w:rPr>
          <w:color w:val="000000" w:themeColor="text1"/>
          <w:szCs w:val="18"/>
          <w:highlight w:val="none"/>
          <w14:textFill>
            <w14:solidFill>
              <w14:schemeClr w14:val="tx1"/>
            </w14:solidFill>
          </w14:textFill>
        </w:rPr>
        <w:t>指以微电子技术为基础，数字化和网络化为特征，电子计算机和通信技术为核心的信息处理、分析、加工的设备（硬件）、软件和元器件开发等技术。包括计算机软件，计算机硬件，计算机网络，微电子、光电子技术，数字音视频技术，通信技术，电子专用设备及测试仪表，动漫技术等。</w:t>
      </w:r>
    </w:p>
    <w:p w14:paraId="305B18CC">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（2）航空航天  </w:t>
      </w:r>
      <w:r>
        <w:rPr>
          <w:color w:val="000000" w:themeColor="text1"/>
          <w:szCs w:val="18"/>
          <w:highlight w:val="none"/>
          <w14:textFill>
            <w14:solidFill>
              <w14:schemeClr w14:val="tx1"/>
            </w14:solidFill>
          </w14:textFill>
        </w:rPr>
        <w:t>指以空际、星际运输、旅行和开发利用空间和宇宙资源为目的，开发设备、装置和仪器等的技术。包括航空技术，航天技术。</w:t>
      </w:r>
    </w:p>
    <w:p w14:paraId="271262E6">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（3）先进制造  </w:t>
      </w:r>
      <w:r>
        <w:rPr>
          <w:color w:val="000000" w:themeColor="text1"/>
          <w:szCs w:val="18"/>
          <w:highlight w:val="none"/>
          <w14:textFill>
            <w14:solidFill>
              <w14:schemeClr w14:val="tx1"/>
            </w14:solidFill>
          </w14:textFill>
        </w:rPr>
        <w:t>指以光学、微电子、信息和机械及其它相关技术交叉与融合而构成的综合性高新技术。主要包括现代设计技术、先进制造工艺、自动化技术、系统管理技术等。</w:t>
      </w:r>
    </w:p>
    <w:p w14:paraId="5907637C">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（4）生物、医药和医疗器械技术  </w:t>
      </w:r>
      <w:r>
        <w:rPr>
          <w:color w:val="000000" w:themeColor="text1"/>
          <w:szCs w:val="18"/>
          <w:highlight w:val="none"/>
          <w14:textFill>
            <w14:solidFill>
              <w14:schemeClr w14:val="tx1"/>
            </w14:solidFill>
          </w14:textFill>
        </w:rPr>
        <w:t>指以生命科学为基础，利用生物体（动物、植物、微生物等）或其组分、细胞和组织的特性和功能,以基因工程、细胞工程、酶工程、发酵工程等技术制造一系列新物种、新品系及相关技术。包括生物技术，中药技术，化学药技术，轻工、食品技术，新型医疗器械技术等。</w:t>
      </w:r>
    </w:p>
    <w:p w14:paraId="261EC96F">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（5）新材料及其应用  </w:t>
      </w:r>
      <w:r>
        <w:rPr>
          <w:color w:val="000000" w:themeColor="text1"/>
          <w:szCs w:val="18"/>
          <w:highlight w:val="none"/>
          <w14:textFill>
            <w14:solidFill>
              <w14:schemeClr w14:val="tx1"/>
            </w14:solidFill>
          </w14:textFill>
        </w:rPr>
        <w:t>指根据物质的结构和特性，经过人工改造而开发出具有优良物理、化学特征的新材料及其生产工艺和设备。包括电子信息材料技术、节能新材料技术、纳米材料及应用技术、先进复合材料技术、先进金属材料技术、化工新材料技术、先进陶瓷材料技术、稀土材料技术、磁性材料技术、碳材料技术、膜材料技术、超导材料技术、生物材料技术、生态环境材料技术、新型建筑材料技术等。</w:t>
      </w:r>
    </w:p>
    <w:p w14:paraId="5A5FCDD7">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（6）新能源与高效节能  </w:t>
      </w:r>
      <w:r>
        <w:rPr>
          <w:color w:val="000000" w:themeColor="text1"/>
          <w:szCs w:val="18"/>
          <w:highlight w:val="none"/>
          <w14:textFill>
            <w14:solidFill>
              <w14:schemeClr w14:val="tx1"/>
            </w14:solidFill>
          </w14:textFill>
        </w:rPr>
        <w:t>指以太阳能、水能、风能、地热能和生物能等为主要代表的可再生能源开发，以及石油天然气、煤炭、电能的开发与利用的技术领域，高效节能技术指技术上可行、经济上合理、环境允许、社会接受的可提高能源的有效利用率和能源产出率的节能技术。包括新型能源技术，石油天然气勘探开发与应用技术，煤炭能源的综合利用技术，电能与电力技术，高效节能技术，新能源汽车技术等。</w:t>
      </w:r>
    </w:p>
    <w:p w14:paraId="3EF95B16">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（7）环境保护与资源综合利用技术  </w:t>
      </w:r>
      <w:r>
        <w:rPr>
          <w:color w:val="000000" w:themeColor="text1"/>
          <w:szCs w:val="18"/>
          <w:highlight w:val="none"/>
          <w14:textFill>
            <w14:solidFill>
              <w14:schemeClr w14:val="tx1"/>
            </w14:solidFill>
          </w14:textFill>
        </w:rPr>
        <w:t>指防治环境污染和改善生态环境、保护自然资源和资源综合利用，各项技术开发、信息服务和工程方案设计。包括大气污染防治技术，水污染防治技术，固体废弃物处理与综合利用技术，环境监测及环境生态保护技术，噪声及辐射污染防治技术，资源综合利用技术，海洋工程技术等。</w:t>
      </w:r>
    </w:p>
    <w:p w14:paraId="629ED1D5">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（8）核应用技术  </w:t>
      </w:r>
      <w:r>
        <w:rPr>
          <w:color w:val="000000" w:themeColor="text1"/>
          <w:szCs w:val="18"/>
          <w:highlight w:val="none"/>
          <w14:textFill>
            <w14:solidFill>
              <w14:schemeClr w14:val="tx1"/>
            </w14:solidFill>
          </w14:textFill>
        </w:rPr>
        <w:t>指以原子能的有效和平利用为主要目的的技术。包括：核辐射技术、辐射加工技术、同位素及其应用技术、核材料技术、加速器及配套装置(含离子源) 技术、核探测器件和核电子产品技术、核物理和核化学实验仪器及设备技术、核医学诊断及治疗仪器和设备技术、核反应堆及其配套装置技术、放射性三废处理、处置技术等。</w:t>
      </w:r>
    </w:p>
    <w:p w14:paraId="0A508F5E">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（9）农业技术  </w:t>
      </w:r>
      <w:r>
        <w:rPr>
          <w:color w:val="000000" w:themeColor="text1"/>
          <w:szCs w:val="18"/>
          <w:highlight w:val="none"/>
          <w14:textFill>
            <w14:solidFill>
              <w14:schemeClr w14:val="tx1"/>
            </w14:solidFill>
          </w14:textFill>
        </w:rPr>
        <w:t>指以生物技术和信息技术为先导的农业生产技术。包括优良动植物新品种，家畜良种胚胎生物技术，生物农药及生物防治技术，新型饲料、肥料及添加剂技术，农业机械设备技术，农副产品贮藏、加工技术等。</w:t>
      </w:r>
    </w:p>
    <w:p w14:paraId="3AE37BD6">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（10）现代交通  </w:t>
      </w:r>
      <w:r>
        <w:rPr>
          <w:color w:val="000000" w:themeColor="text1"/>
          <w:szCs w:val="18"/>
          <w:highlight w:val="none"/>
          <w14:textFill>
            <w14:solidFill>
              <w14:schemeClr w14:val="tx1"/>
            </w14:solidFill>
          </w14:textFill>
        </w:rPr>
        <w:t>指以信息化和智能化为特征，能充分发挥现有交通基础设施潜力、提高运输效率和效益、改善交通安全以及缓解交通拥挤等的技术。包括城市交通，轨道交通，公路、水运、海运和空运等。</w:t>
      </w:r>
    </w:p>
    <w:p w14:paraId="59A59C36">
      <w:pPr>
        <w:widowControl/>
        <w:topLinePunct/>
        <w:spacing w:line="400" w:lineRule="exact"/>
        <w:ind w:firstLine="420" w:firstLineChars="200"/>
        <w:rPr>
          <w:rStyle w:val="24"/>
          <w:rFonts w:ascii="Times New Roman" w:hAnsi="Times New Roman" w:eastAsia="宋体"/>
          <w:b w:val="0"/>
          <w:bCs w:val="0"/>
          <w:color w:val="000000" w:themeColor="text1"/>
          <w:sz w:val="2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（11）城市建设和社会发展  </w:t>
      </w:r>
      <w:r>
        <w:rPr>
          <w:color w:val="000000" w:themeColor="text1"/>
          <w:szCs w:val="18"/>
          <w:highlight w:val="none"/>
          <w14:textFill>
            <w14:solidFill>
              <w14:schemeClr w14:val="tx1"/>
            </w14:solidFill>
          </w14:textFill>
        </w:rPr>
        <w:t>指以改善社会环境、促进社会可持续发展为目的，实现经济社会、人与自然协调发展的相关技术。包括城市建设，城市安全，文教、体育等。</w:t>
      </w:r>
    </w:p>
    <w:p w14:paraId="26D088F0">
      <w:pPr>
        <w:widowControl/>
        <w:topLinePunct/>
        <w:spacing w:line="400" w:lineRule="exact"/>
        <w:ind w:firstLine="420" w:firstLineChars="200"/>
        <w:jc w:val="left"/>
        <w:rPr>
          <w:color w:val="000000" w:themeColor="text1"/>
          <w:szCs w:val="18"/>
          <w:highlight w:val="none"/>
          <w14:textFill>
            <w14:solidFill>
              <w14:schemeClr w14:val="tx1"/>
            </w14:solidFill>
          </w14:textFill>
        </w:rPr>
      </w:pPr>
    </w:p>
    <w:bookmarkEnd w:id="8"/>
    <w:bookmarkEnd w:id="9"/>
    <w:bookmarkEnd w:id="10"/>
    <w:p w14:paraId="62BC6230">
      <w:pPr>
        <w:widowControl/>
        <w:jc w:val="left"/>
        <w:rPr>
          <w:color w:val="000000" w:themeColor="text1"/>
          <w:szCs w:val="18"/>
          <w:highlight w:val="none"/>
          <w14:textFill>
            <w14:solidFill>
              <w14:schemeClr w14:val="tx1"/>
            </w14:solidFill>
          </w14:textFill>
        </w:rPr>
      </w:pPr>
      <w:bookmarkStart w:id="14" w:name="_GoBack"/>
      <w:bookmarkEnd w:id="14"/>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225293"/>
    </w:sdtPr>
    <w:sdtContent>
      <w:p w14:paraId="6AE2C7F0">
        <w:pPr>
          <w:pStyle w:val="10"/>
          <w:jc w:val="center"/>
        </w:pPr>
        <w:r>
          <w:fldChar w:fldCharType="begin"/>
        </w:r>
        <w:r>
          <w:instrText xml:space="preserve">PAGE   \* MERGEFORMAT</w:instrText>
        </w:r>
        <w:r>
          <w:fldChar w:fldCharType="separate"/>
        </w:r>
        <w:r>
          <w:rPr>
            <w:lang w:val="zh-CN"/>
          </w:rPr>
          <w:t>16</w:t>
        </w:r>
        <w:r>
          <w:fldChar w:fldCharType="end"/>
        </w:r>
      </w:p>
    </w:sdtContent>
  </w:sdt>
  <w:p w14:paraId="6E4A280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AB5C8">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hOTdkOTg5OGZlZDI4YzNhNGFkYmZiNDcxM2U5YmIifQ=="/>
  </w:docVars>
  <w:rsids>
    <w:rsidRoot w:val="002A2811"/>
    <w:rsid w:val="00010020"/>
    <w:rsid w:val="000200BE"/>
    <w:rsid w:val="000222A5"/>
    <w:rsid w:val="00024DC7"/>
    <w:rsid w:val="0002557B"/>
    <w:rsid w:val="000561F5"/>
    <w:rsid w:val="000871D4"/>
    <w:rsid w:val="00087BFD"/>
    <w:rsid w:val="00092DDD"/>
    <w:rsid w:val="000949C8"/>
    <w:rsid w:val="00094E39"/>
    <w:rsid w:val="000977D6"/>
    <w:rsid w:val="000B0667"/>
    <w:rsid w:val="000B20DC"/>
    <w:rsid w:val="000C4AC6"/>
    <w:rsid w:val="000D14D1"/>
    <w:rsid w:val="000D6D4D"/>
    <w:rsid w:val="001028C1"/>
    <w:rsid w:val="00117929"/>
    <w:rsid w:val="00122A17"/>
    <w:rsid w:val="0013228B"/>
    <w:rsid w:val="00132B7C"/>
    <w:rsid w:val="00151072"/>
    <w:rsid w:val="00154FC7"/>
    <w:rsid w:val="00163248"/>
    <w:rsid w:val="0016653E"/>
    <w:rsid w:val="00180088"/>
    <w:rsid w:val="001845B7"/>
    <w:rsid w:val="00185345"/>
    <w:rsid w:val="001B6DD9"/>
    <w:rsid w:val="001D0960"/>
    <w:rsid w:val="001E0421"/>
    <w:rsid w:val="001F2B4B"/>
    <w:rsid w:val="00201530"/>
    <w:rsid w:val="002159AA"/>
    <w:rsid w:val="00224B8D"/>
    <w:rsid w:val="00241FFD"/>
    <w:rsid w:val="0025505D"/>
    <w:rsid w:val="002612F1"/>
    <w:rsid w:val="002906E8"/>
    <w:rsid w:val="00296C8B"/>
    <w:rsid w:val="002A2811"/>
    <w:rsid w:val="002A4A42"/>
    <w:rsid w:val="002C082E"/>
    <w:rsid w:val="002C486D"/>
    <w:rsid w:val="002C76A6"/>
    <w:rsid w:val="002C7A87"/>
    <w:rsid w:val="002D0C2B"/>
    <w:rsid w:val="002D57AC"/>
    <w:rsid w:val="002F789D"/>
    <w:rsid w:val="0030135A"/>
    <w:rsid w:val="00311AF4"/>
    <w:rsid w:val="00313908"/>
    <w:rsid w:val="00321C4E"/>
    <w:rsid w:val="003232A6"/>
    <w:rsid w:val="00346504"/>
    <w:rsid w:val="00356010"/>
    <w:rsid w:val="00356652"/>
    <w:rsid w:val="003853C4"/>
    <w:rsid w:val="00386C1E"/>
    <w:rsid w:val="00387B5E"/>
    <w:rsid w:val="003A0E31"/>
    <w:rsid w:val="003B35C9"/>
    <w:rsid w:val="003C7572"/>
    <w:rsid w:val="003E7A3C"/>
    <w:rsid w:val="003F6490"/>
    <w:rsid w:val="004127C3"/>
    <w:rsid w:val="004173AD"/>
    <w:rsid w:val="00424809"/>
    <w:rsid w:val="004369BD"/>
    <w:rsid w:val="00436A79"/>
    <w:rsid w:val="00453323"/>
    <w:rsid w:val="0046287E"/>
    <w:rsid w:val="00482C1D"/>
    <w:rsid w:val="004A1AC6"/>
    <w:rsid w:val="004A7AB8"/>
    <w:rsid w:val="004B1C09"/>
    <w:rsid w:val="004B430A"/>
    <w:rsid w:val="004D529F"/>
    <w:rsid w:val="00502FB8"/>
    <w:rsid w:val="00505A17"/>
    <w:rsid w:val="00510137"/>
    <w:rsid w:val="00516027"/>
    <w:rsid w:val="0052640C"/>
    <w:rsid w:val="00530FDA"/>
    <w:rsid w:val="005346A9"/>
    <w:rsid w:val="00535613"/>
    <w:rsid w:val="00544933"/>
    <w:rsid w:val="0059287E"/>
    <w:rsid w:val="005A07AC"/>
    <w:rsid w:val="005A5688"/>
    <w:rsid w:val="005B3B13"/>
    <w:rsid w:val="005B69E5"/>
    <w:rsid w:val="005C4D00"/>
    <w:rsid w:val="005D1393"/>
    <w:rsid w:val="005D4CD5"/>
    <w:rsid w:val="005D5011"/>
    <w:rsid w:val="005F0413"/>
    <w:rsid w:val="00640252"/>
    <w:rsid w:val="006613EE"/>
    <w:rsid w:val="0067020B"/>
    <w:rsid w:val="0067431E"/>
    <w:rsid w:val="006B456E"/>
    <w:rsid w:val="006C049C"/>
    <w:rsid w:val="006C3AB4"/>
    <w:rsid w:val="006C3DCC"/>
    <w:rsid w:val="006D3384"/>
    <w:rsid w:val="006D5148"/>
    <w:rsid w:val="00704B27"/>
    <w:rsid w:val="00721C99"/>
    <w:rsid w:val="007277C0"/>
    <w:rsid w:val="0073604F"/>
    <w:rsid w:val="00742F09"/>
    <w:rsid w:val="00763DF9"/>
    <w:rsid w:val="00774E85"/>
    <w:rsid w:val="00785D62"/>
    <w:rsid w:val="0079543D"/>
    <w:rsid w:val="007964AC"/>
    <w:rsid w:val="007C152B"/>
    <w:rsid w:val="007C2B35"/>
    <w:rsid w:val="007D1D3D"/>
    <w:rsid w:val="007F2ED2"/>
    <w:rsid w:val="007F5463"/>
    <w:rsid w:val="0083056F"/>
    <w:rsid w:val="00854A0E"/>
    <w:rsid w:val="00855E5A"/>
    <w:rsid w:val="00856C4E"/>
    <w:rsid w:val="00870913"/>
    <w:rsid w:val="00871E14"/>
    <w:rsid w:val="00881B2A"/>
    <w:rsid w:val="008922A2"/>
    <w:rsid w:val="00895E07"/>
    <w:rsid w:val="008A2652"/>
    <w:rsid w:val="008A291C"/>
    <w:rsid w:val="008B0A9F"/>
    <w:rsid w:val="008D0612"/>
    <w:rsid w:val="008D5203"/>
    <w:rsid w:val="008E14B4"/>
    <w:rsid w:val="008F1B11"/>
    <w:rsid w:val="008F3D0F"/>
    <w:rsid w:val="009168CC"/>
    <w:rsid w:val="0093232E"/>
    <w:rsid w:val="00962F4B"/>
    <w:rsid w:val="0098426B"/>
    <w:rsid w:val="009A6558"/>
    <w:rsid w:val="009A716A"/>
    <w:rsid w:val="009B1CCC"/>
    <w:rsid w:val="009D08A6"/>
    <w:rsid w:val="009D51A3"/>
    <w:rsid w:val="009D5D87"/>
    <w:rsid w:val="009D676F"/>
    <w:rsid w:val="009F58C0"/>
    <w:rsid w:val="00A06033"/>
    <w:rsid w:val="00A2085E"/>
    <w:rsid w:val="00A42E05"/>
    <w:rsid w:val="00A441DA"/>
    <w:rsid w:val="00A65D46"/>
    <w:rsid w:val="00A726E7"/>
    <w:rsid w:val="00A84FC6"/>
    <w:rsid w:val="00A94BDA"/>
    <w:rsid w:val="00AA1C9D"/>
    <w:rsid w:val="00AA40A1"/>
    <w:rsid w:val="00AB0907"/>
    <w:rsid w:val="00AB1454"/>
    <w:rsid w:val="00AD22A7"/>
    <w:rsid w:val="00B14806"/>
    <w:rsid w:val="00B2030C"/>
    <w:rsid w:val="00B221C2"/>
    <w:rsid w:val="00B23268"/>
    <w:rsid w:val="00B246B5"/>
    <w:rsid w:val="00B920F5"/>
    <w:rsid w:val="00B96EEA"/>
    <w:rsid w:val="00BB5C3E"/>
    <w:rsid w:val="00BD649D"/>
    <w:rsid w:val="00BE20E2"/>
    <w:rsid w:val="00BE4BAA"/>
    <w:rsid w:val="00C026EB"/>
    <w:rsid w:val="00C11EFA"/>
    <w:rsid w:val="00C8264E"/>
    <w:rsid w:val="00C935AE"/>
    <w:rsid w:val="00C97557"/>
    <w:rsid w:val="00CE067F"/>
    <w:rsid w:val="00CF1B00"/>
    <w:rsid w:val="00CF7EE8"/>
    <w:rsid w:val="00D01916"/>
    <w:rsid w:val="00D072A3"/>
    <w:rsid w:val="00D31573"/>
    <w:rsid w:val="00D33224"/>
    <w:rsid w:val="00D523D7"/>
    <w:rsid w:val="00D61074"/>
    <w:rsid w:val="00DC6D92"/>
    <w:rsid w:val="00DD619D"/>
    <w:rsid w:val="00E118AC"/>
    <w:rsid w:val="00E123A4"/>
    <w:rsid w:val="00E442C2"/>
    <w:rsid w:val="00E46CE9"/>
    <w:rsid w:val="00E50F72"/>
    <w:rsid w:val="00E546AC"/>
    <w:rsid w:val="00E70552"/>
    <w:rsid w:val="00E772CA"/>
    <w:rsid w:val="00E9264C"/>
    <w:rsid w:val="00E92B47"/>
    <w:rsid w:val="00E9671E"/>
    <w:rsid w:val="00EA1C5E"/>
    <w:rsid w:val="00EA5576"/>
    <w:rsid w:val="00ED5C98"/>
    <w:rsid w:val="00F005A6"/>
    <w:rsid w:val="00F02687"/>
    <w:rsid w:val="00F123B6"/>
    <w:rsid w:val="00F17304"/>
    <w:rsid w:val="00F17E20"/>
    <w:rsid w:val="00F33D7B"/>
    <w:rsid w:val="00F36F6C"/>
    <w:rsid w:val="00F45A23"/>
    <w:rsid w:val="00F47753"/>
    <w:rsid w:val="00F5647B"/>
    <w:rsid w:val="00F82DB0"/>
    <w:rsid w:val="00F866FE"/>
    <w:rsid w:val="00F87E86"/>
    <w:rsid w:val="00F919A8"/>
    <w:rsid w:val="00F94D5C"/>
    <w:rsid w:val="00F96FAB"/>
    <w:rsid w:val="00FA3AB5"/>
    <w:rsid w:val="00FC7A6E"/>
    <w:rsid w:val="00FD7FA7"/>
    <w:rsid w:val="0398273C"/>
    <w:rsid w:val="04351E3E"/>
    <w:rsid w:val="05E61648"/>
    <w:rsid w:val="06B86BD7"/>
    <w:rsid w:val="077705E1"/>
    <w:rsid w:val="07E272EC"/>
    <w:rsid w:val="0AB414F7"/>
    <w:rsid w:val="0F46562F"/>
    <w:rsid w:val="11392919"/>
    <w:rsid w:val="15466CB4"/>
    <w:rsid w:val="1B4B7A22"/>
    <w:rsid w:val="1CE470F2"/>
    <w:rsid w:val="1D8A37FF"/>
    <w:rsid w:val="1DD0329F"/>
    <w:rsid w:val="1F8575BD"/>
    <w:rsid w:val="21635AC5"/>
    <w:rsid w:val="2284215E"/>
    <w:rsid w:val="26C459A2"/>
    <w:rsid w:val="2A4A6312"/>
    <w:rsid w:val="32D7629A"/>
    <w:rsid w:val="34F36846"/>
    <w:rsid w:val="352A7C5A"/>
    <w:rsid w:val="37801052"/>
    <w:rsid w:val="379F1C8F"/>
    <w:rsid w:val="3C3F0A85"/>
    <w:rsid w:val="3F5D1021"/>
    <w:rsid w:val="429676C3"/>
    <w:rsid w:val="4392092B"/>
    <w:rsid w:val="44577E7E"/>
    <w:rsid w:val="4578503F"/>
    <w:rsid w:val="46CF1A8B"/>
    <w:rsid w:val="47372730"/>
    <w:rsid w:val="4BA04839"/>
    <w:rsid w:val="518F3724"/>
    <w:rsid w:val="54AD082A"/>
    <w:rsid w:val="54DB5397"/>
    <w:rsid w:val="58230ECF"/>
    <w:rsid w:val="5DAF294A"/>
    <w:rsid w:val="5DF6290F"/>
    <w:rsid w:val="5F9D6E1C"/>
    <w:rsid w:val="62C15DC1"/>
    <w:rsid w:val="631F05D8"/>
    <w:rsid w:val="63EB0FF5"/>
    <w:rsid w:val="676072E5"/>
    <w:rsid w:val="69AB316E"/>
    <w:rsid w:val="6A277168"/>
    <w:rsid w:val="6AE166B0"/>
    <w:rsid w:val="6AE33940"/>
    <w:rsid w:val="6F0532E4"/>
    <w:rsid w:val="6F3C4CD9"/>
    <w:rsid w:val="704E1486"/>
    <w:rsid w:val="7353776D"/>
    <w:rsid w:val="74B94ABE"/>
    <w:rsid w:val="761E2213"/>
    <w:rsid w:val="7AAF2236"/>
    <w:rsid w:val="7B0B3E3F"/>
    <w:rsid w:val="7E28797F"/>
    <w:rsid w:val="7FCA7CA8"/>
    <w:rsid w:val="CEFF5EB8"/>
    <w:rsid w:val="EB719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spacing w:line="360" w:lineRule="exact"/>
      <w:jc w:val="center"/>
      <w:outlineLvl w:val="0"/>
    </w:pPr>
    <w:rPr>
      <w:rFonts w:ascii="宋体" w:eastAsia="黑体"/>
      <w:b/>
      <w:sz w:val="32"/>
    </w:rPr>
  </w:style>
  <w:style w:type="paragraph" w:styleId="4">
    <w:name w:val="heading 2"/>
    <w:basedOn w:val="1"/>
    <w:next w:val="1"/>
    <w:link w:val="24"/>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36"/>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0"/>
    <w:pPr>
      <w:spacing w:after="120"/>
    </w:pPr>
  </w:style>
  <w:style w:type="paragraph" w:styleId="6">
    <w:name w:val="annotation text"/>
    <w:basedOn w:val="1"/>
    <w:link w:val="34"/>
    <w:semiHidden/>
    <w:unhideWhenUsed/>
    <w:qFormat/>
    <w:uiPriority w:val="99"/>
    <w:pPr>
      <w:jc w:val="left"/>
    </w:pPr>
  </w:style>
  <w:style w:type="paragraph" w:styleId="7">
    <w:name w:val="toc 3"/>
    <w:basedOn w:val="1"/>
    <w:next w:val="1"/>
    <w:semiHidden/>
    <w:unhideWhenUsed/>
    <w:qFormat/>
    <w:uiPriority w:val="39"/>
    <w:pPr>
      <w:ind w:left="840" w:leftChars="400"/>
    </w:pPr>
  </w:style>
  <w:style w:type="paragraph" w:styleId="8">
    <w:name w:val="Plain Text"/>
    <w:basedOn w:val="1"/>
    <w:link w:val="29"/>
    <w:qFormat/>
    <w:uiPriority w:val="0"/>
    <w:rPr>
      <w:rFonts w:ascii="宋体" w:hAnsi="Courier New"/>
      <w:szCs w:val="20"/>
    </w:r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3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Body Text 2"/>
    <w:basedOn w:val="1"/>
    <w:link w:val="26"/>
    <w:qFormat/>
    <w:uiPriority w:val="0"/>
    <w:pPr>
      <w:tabs>
        <w:tab w:val="left" w:pos="13860"/>
      </w:tabs>
      <w:spacing w:line="500" w:lineRule="exact"/>
    </w:pPr>
    <w:rPr>
      <w:rFonts w:eastAsia="华文中宋"/>
      <w:sz w:val="28"/>
    </w:rPr>
  </w:style>
  <w:style w:type="paragraph" w:styleId="15">
    <w:name w:val="annotation subject"/>
    <w:basedOn w:val="6"/>
    <w:next w:val="6"/>
    <w:link w:val="35"/>
    <w:semiHidden/>
    <w:unhideWhenUsed/>
    <w:qFormat/>
    <w:uiPriority w:val="99"/>
    <w:rPr>
      <w:b/>
      <w:bCs/>
    </w:rPr>
  </w:style>
  <w:style w:type="character" w:styleId="18">
    <w:name w:val="Strong"/>
    <w:qFormat/>
    <w:uiPriority w:val="0"/>
    <w:rPr>
      <w:b/>
      <w:bCs/>
    </w:rPr>
  </w:style>
  <w:style w:type="character" w:styleId="19">
    <w:name w:val="page number"/>
    <w:basedOn w:val="17"/>
    <w:qFormat/>
    <w:uiPriority w:val="0"/>
  </w:style>
  <w:style w:type="character" w:styleId="20">
    <w:name w:val="Emphasis"/>
    <w:basedOn w:val="17"/>
    <w:qFormat/>
    <w:uiPriority w:val="20"/>
    <w:rPr>
      <w:i/>
      <w:iCs/>
    </w:rPr>
  </w:style>
  <w:style w:type="character" w:styleId="21">
    <w:name w:val="Hyperlink"/>
    <w:qFormat/>
    <w:uiPriority w:val="99"/>
    <w:rPr>
      <w:color w:val="0000FF"/>
      <w:u w:val="single"/>
    </w:rPr>
  </w:style>
  <w:style w:type="character" w:styleId="22">
    <w:name w:val="annotation reference"/>
    <w:basedOn w:val="17"/>
    <w:semiHidden/>
    <w:unhideWhenUsed/>
    <w:qFormat/>
    <w:uiPriority w:val="99"/>
    <w:rPr>
      <w:sz w:val="21"/>
      <w:szCs w:val="21"/>
    </w:rPr>
  </w:style>
  <w:style w:type="character" w:customStyle="1" w:styleId="23">
    <w:name w:val="标题 1 字符"/>
    <w:basedOn w:val="17"/>
    <w:link w:val="3"/>
    <w:qFormat/>
    <w:uiPriority w:val="0"/>
    <w:rPr>
      <w:rFonts w:ascii="宋体" w:hAnsi="Times New Roman" w:eastAsia="黑体" w:cs="Times New Roman"/>
      <w:b/>
      <w:sz w:val="32"/>
      <w:szCs w:val="24"/>
    </w:rPr>
  </w:style>
  <w:style w:type="character" w:customStyle="1" w:styleId="24">
    <w:name w:val="标题 2 字符"/>
    <w:basedOn w:val="17"/>
    <w:link w:val="4"/>
    <w:qFormat/>
    <w:uiPriority w:val="0"/>
    <w:rPr>
      <w:rFonts w:ascii="Arial" w:hAnsi="Arial" w:eastAsia="黑体" w:cs="Times New Roman"/>
      <w:b/>
      <w:bCs/>
      <w:sz w:val="32"/>
      <w:szCs w:val="32"/>
    </w:rPr>
  </w:style>
  <w:style w:type="character" w:customStyle="1" w:styleId="25">
    <w:name w:val="页脚 字符"/>
    <w:link w:val="10"/>
    <w:qFormat/>
    <w:uiPriority w:val="99"/>
    <w:rPr>
      <w:sz w:val="18"/>
      <w:szCs w:val="18"/>
    </w:rPr>
  </w:style>
  <w:style w:type="character" w:customStyle="1" w:styleId="26">
    <w:name w:val="正文文本 2 字符"/>
    <w:basedOn w:val="17"/>
    <w:link w:val="14"/>
    <w:qFormat/>
    <w:uiPriority w:val="0"/>
    <w:rPr>
      <w:rFonts w:ascii="Times New Roman" w:hAnsi="Times New Roman" w:eastAsia="华文中宋" w:cs="Times New Roman"/>
      <w:sz w:val="28"/>
      <w:szCs w:val="24"/>
    </w:rPr>
  </w:style>
  <w:style w:type="character" w:customStyle="1" w:styleId="27">
    <w:name w:val="正文文本 字符"/>
    <w:basedOn w:val="17"/>
    <w:link w:val="2"/>
    <w:qFormat/>
    <w:uiPriority w:val="0"/>
    <w:rPr>
      <w:rFonts w:ascii="Times New Roman" w:hAnsi="Times New Roman" w:eastAsia="宋体" w:cs="Times New Roman"/>
      <w:szCs w:val="24"/>
    </w:rPr>
  </w:style>
  <w:style w:type="character" w:customStyle="1" w:styleId="28">
    <w:name w:val="页脚 Char1"/>
    <w:basedOn w:val="17"/>
    <w:semiHidden/>
    <w:qFormat/>
    <w:uiPriority w:val="99"/>
    <w:rPr>
      <w:rFonts w:ascii="Times New Roman" w:hAnsi="Times New Roman" w:eastAsia="宋体" w:cs="Times New Roman"/>
      <w:sz w:val="18"/>
      <w:szCs w:val="18"/>
    </w:rPr>
  </w:style>
  <w:style w:type="character" w:customStyle="1" w:styleId="29">
    <w:name w:val="纯文本 字符"/>
    <w:basedOn w:val="17"/>
    <w:link w:val="8"/>
    <w:qFormat/>
    <w:uiPriority w:val="0"/>
    <w:rPr>
      <w:rFonts w:ascii="宋体" w:hAnsi="Courier New" w:eastAsia="宋体" w:cs="Times New Roman"/>
      <w:szCs w:val="20"/>
    </w:rPr>
  </w:style>
  <w:style w:type="character" w:customStyle="1" w:styleId="30">
    <w:name w:val="页眉 字符"/>
    <w:basedOn w:val="17"/>
    <w:link w:val="11"/>
    <w:qFormat/>
    <w:uiPriority w:val="99"/>
    <w:rPr>
      <w:rFonts w:ascii="Times New Roman" w:hAnsi="Times New Roman" w:eastAsia="宋体" w:cs="Times New Roman"/>
      <w:sz w:val="18"/>
      <w:szCs w:val="24"/>
    </w:rPr>
  </w:style>
  <w:style w:type="paragraph" w:customStyle="1" w:styleId="31">
    <w:name w:val="TOC 标题1"/>
    <w:basedOn w:val="3"/>
    <w:next w:val="1"/>
    <w:qFormat/>
    <w:uiPriority w:val="39"/>
    <w:pPr>
      <w:keepNext/>
      <w:keepLines/>
      <w:widowControl/>
      <w:spacing w:before="480" w:line="276" w:lineRule="auto"/>
      <w:jc w:val="left"/>
      <w:outlineLvl w:val="9"/>
    </w:pPr>
    <w:rPr>
      <w:rFonts w:ascii="Cambria" w:hAnsi="Cambria" w:eastAsia="宋体"/>
      <w:bCs/>
      <w:color w:val="365F91"/>
      <w:kern w:val="0"/>
      <w:sz w:val="28"/>
      <w:szCs w:val="28"/>
    </w:rPr>
  </w:style>
  <w:style w:type="paragraph" w:customStyle="1" w:styleId="32">
    <w:name w:val="正文文本 22"/>
    <w:basedOn w:val="1"/>
    <w:qFormat/>
    <w:uiPriority w:val="0"/>
    <w:pPr>
      <w:tabs>
        <w:tab w:val="left" w:pos="13860"/>
      </w:tabs>
      <w:spacing w:line="500" w:lineRule="exact"/>
    </w:pPr>
    <w:rPr>
      <w:rFonts w:eastAsia="华文中宋"/>
      <w:kern w:val="0"/>
      <w:sz w:val="28"/>
    </w:rPr>
  </w:style>
  <w:style w:type="character" w:customStyle="1" w:styleId="33">
    <w:name w:val="批注框文本 字符"/>
    <w:basedOn w:val="17"/>
    <w:link w:val="9"/>
    <w:semiHidden/>
    <w:qFormat/>
    <w:uiPriority w:val="99"/>
    <w:rPr>
      <w:rFonts w:ascii="Times New Roman" w:hAnsi="Times New Roman" w:eastAsia="宋体" w:cs="Times New Roman"/>
      <w:sz w:val="18"/>
      <w:szCs w:val="18"/>
    </w:rPr>
  </w:style>
  <w:style w:type="character" w:customStyle="1" w:styleId="34">
    <w:name w:val="批注文字 字符"/>
    <w:basedOn w:val="17"/>
    <w:link w:val="6"/>
    <w:semiHidden/>
    <w:qFormat/>
    <w:uiPriority w:val="99"/>
    <w:rPr>
      <w:rFonts w:ascii="Times New Roman" w:hAnsi="Times New Roman" w:eastAsia="宋体" w:cs="Times New Roman"/>
      <w:kern w:val="2"/>
      <w:sz w:val="21"/>
      <w:szCs w:val="24"/>
    </w:rPr>
  </w:style>
  <w:style w:type="character" w:customStyle="1" w:styleId="35">
    <w:name w:val="批注主题 字符"/>
    <w:basedOn w:val="34"/>
    <w:link w:val="15"/>
    <w:semiHidden/>
    <w:qFormat/>
    <w:uiPriority w:val="99"/>
    <w:rPr>
      <w:rFonts w:ascii="Times New Roman" w:hAnsi="Times New Roman" w:eastAsia="宋体" w:cs="Times New Roman"/>
      <w:b/>
      <w:bCs/>
      <w:kern w:val="2"/>
      <w:sz w:val="21"/>
      <w:szCs w:val="24"/>
    </w:rPr>
  </w:style>
  <w:style w:type="character" w:customStyle="1" w:styleId="36">
    <w:name w:val="标题 3 字符"/>
    <w:basedOn w:val="17"/>
    <w:link w:val="5"/>
    <w:semiHidden/>
    <w:qFormat/>
    <w:uiPriority w:val="9"/>
    <w:rPr>
      <w:rFonts w:ascii="Times New Roman" w:hAnsi="Times New Roman"/>
      <w:b/>
      <w:bCs/>
      <w:kern w:val="2"/>
      <w:sz w:val="32"/>
      <w:szCs w:val="32"/>
    </w:rPr>
  </w:style>
  <w:style w:type="paragraph" w:customStyle="1" w:styleId="37">
    <w:name w:val="Char Char2"/>
    <w:basedOn w:val="1"/>
    <w:qFormat/>
    <w:uiPriority w:val="0"/>
    <w:rPr>
      <w:rFonts w:ascii="Calibri" w:hAnsi="Calibri" w:cs="黑体"/>
      <w:szCs w:val="22"/>
    </w:rPr>
  </w:style>
  <w:style w:type="paragraph" w:customStyle="1" w:styleId="38">
    <w:name w:val="Table Paragraph"/>
    <w:basedOn w:val="1"/>
    <w:qFormat/>
    <w:uiPriority w:val="0"/>
    <w:pPr>
      <w:autoSpaceDE w:val="0"/>
      <w:autoSpaceDN w:val="0"/>
      <w:adjustRightInd w:val="0"/>
      <w:jc w:val="left"/>
    </w:pPr>
    <w:rPr>
      <w:kern w:val="0"/>
      <w:sz w:val="24"/>
    </w:rPr>
  </w:style>
  <w:style w:type="paragraph" w:styleId="39">
    <w:name w:val="List Paragraph"/>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12460</Words>
  <Characters>13496</Characters>
  <Lines>90</Lines>
  <Paragraphs>25</Paragraphs>
  <TotalTime>13</TotalTime>
  <ScaleCrop>false</ScaleCrop>
  <LinksUpToDate>false</LinksUpToDate>
  <CharactersWithSpaces>14713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2024-09-02T19:15:00Z</dcterms:created>
  <dc:creator>lix</dc:creator>
  <cp:lastModifiedBy>xuanpc</cp:lastModifiedBy>
  <cp:lastPrinted>2024-08-12T23:45:00Z</cp:lastPrinted>
  <dcterms:modified xsi:type="dcterms:W3CDTF">2025-01-03T07:47:45Z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0131592C3AFE4C62B2548B25BF6851CA_13</vt:lpwstr>
  </property>
  <property fmtid="{D5CDD505-2E9C-101B-9397-08002B2CF9AE}" pid="4" name="KSOTemplateDocerSaveRecord">
    <vt:lpwstr>eyJoZGlkIjoiNDc0OTU1YWQ0YmIwMDQ4N2VjNTE4ODQ5MzkyNjQ0ODYifQ==</vt:lpwstr>
  </property>
</Properties>
</file>